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942C" w14:textId="3B3752BF" w:rsidR="00F24F9E" w:rsidRPr="00822A72" w:rsidRDefault="00F24F9E" w:rsidP="008C084D">
      <w:pPr>
        <w:jc w:val="both"/>
        <w:rPr>
          <w:rFonts w:ascii="Calibri" w:hAnsi="Calibri" w:cs="Calibri"/>
        </w:rPr>
      </w:pPr>
    </w:p>
    <w:p w14:paraId="546E3F67" w14:textId="4D563B77" w:rsidR="00F24F9E" w:rsidRPr="00822A72" w:rsidRDefault="00F24F9E" w:rsidP="000B3C2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822A72">
        <w:rPr>
          <w:rFonts w:ascii="Calibri" w:hAnsi="Calibri" w:cs="Calibri"/>
          <w:b/>
          <w:bCs/>
        </w:rPr>
        <w:t xml:space="preserve">Zarządzenie </w:t>
      </w:r>
    </w:p>
    <w:p w14:paraId="1B2FA068" w14:textId="3E0DC664" w:rsidR="00F24F9E" w:rsidRPr="00822A72" w:rsidRDefault="00F24F9E" w:rsidP="000B3C2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822A72">
        <w:rPr>
          <w:rFonts w:ascii="Calibri" w:hAnsi="Calibri" w:cs="Calibri"/>
          <w:b/>
          <w:bCs/>
        </w:rPr>
        <w:t xml:space="preserve">Dyrektora </w:t>
      </w:r>
      <w:r w:rsidR="00C22A02" w:rsidRPr="00822A72">
        <w:rPr>
          <w:rFonts w:ascii="Calibri" w:hAnsi="Calibri" w:cs="Calibri"/>
          <w:b/>
          <w:bCs/>
        </w:rPr>
        <w:t>Zespołu Szkół Zakonu Pijarów im. św. Józefa Kalasancjusza w Poznaniu</w:t>
      </w:r>
    </w:p>
    <w:p w14:paraId="7FA3ADFD" w14:textId="394FA1FF" w:rsidR="00F24F9E" w:rsidRPr="00822A72" w:rsidRDefault="00F24F9E" w:rsidP="000B3C2B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822A72">
        <w:rPr>
          <w:rFonts w:ascii="Calibri" w:hAnsi="Calibri" w:cs="Calibri"/>
          <w:b/>
          <w:bCs/>
        </w:rPr>
        <w:t>z dnia</w:t>
      </w:r>
      <w:r w:rsidR="008B38FD" w:rsidRPr="00822A72">
        <w:rPr>
          <w:rFonts w:ascii="Calibri" w:hAnsi="Calibri" w:cs="Calibri"/>
          <w:b/>
          <w:bCs/>
        </w:rPr>
        <w:t xml:space="preserve"> 31 sierpnia</w:t>
      </w:r>
      <w:r w:rsidR="00C22A02" w:rsidRPr="00822A72">
        <w:rPr>
          <w:rFonts w:ascii="Calibri" w:hAnsi="Calibri" w:cs="Calibri"/>
          <w:b/>
          <w:bCs/>
        </w:rPr>
        <w:t xml:space="preserve"> 2021</w:t>
      </w:r>
    </w:p>
    <w:p w14:paraId="0A239DF7" w14:textId="77777777" w:rsidR="00210D55" w:rsidRPr="00822A72" w:rsidRDefault="00210D55" w:rsidP="000B3C2B">
      <w:pPr>
        <w:spacing w:after="0" w:line="360" w:lineRule="auto"/>
        <w:jc w:val="center"/>
        <w:rPr>
          <w:rFonts w:ascii="Calibri" w:hAnsi="Calibri" w:cs="Calibri"/>
          <w:b/>
          <w:bCs/>
        </w:rPr>
      </w:pPr>
    </w:p>
    <w:p w14:paraId="0734A8BE" w14:textId="625EF09B" w:rsidR="00F24F9E" w:rsidRPr="00822A72" w:rsidRDefault="00121C14" w:rsidP="000B3C2B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w sprawie</w:t>
      </w:r>
      <w:r w:rsidR="00EE27F7" w:rsidRPr="00822A72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r w:rsidR="00EE27F7" w:rsidRPr="00822A72">
        <w:rPr>
          <w:rFonts w:ascii="Calibri" w:hAnsi="Calibri" w:cs="Calibri"/>
          <w:sz w:val="22"/>
          <w:szCs w:val="22"/>
        </w:rPr>
        <w:t xml:space="preserve">sposobu realizacji zadań </w:t>
      </w:r>
      <w:r w:rsidR="00C22A02" w:rsidRPr="00822A72">
        <w:rPr>
          <w:rFonts w:ascii="Calibri" w:hAnsi="Calibri" w:cs="Calibri"/>
          <w:bCs/>
          <w:sz w:val="22"/>
          <w:szCs w:val="22"/>
        </w:rPr>
        <w:t xml:space="preserve">Zespołu Szkół Zakonu Pijarów </w:t>
      </w:r>
      <w:r w:rsidR="00C22A02" w:rsidRPr="00822A72">
        <w:rPr>
          <w:rFonts w:ascii="Calibri" w:hAnsi="Calibri" w:cs="Calibri"/>
          <w:bCs/>
          <w:sz w:val="22"/>
          <w:szCs w:val="22"/>
        </w:rPr>
        <w:br/>
        <w:t>im. św. Józefa Kalasancjusza w Poznaniu</w:t>
      </w:r>
      <w:r w:rsidR="00C22A02" w:rsidRPr="00822A72">
        <w:rPr>
          <w:rFonts w:ascii="Calibri" w:hAnsi="Calibri" w:cs="Calibri"/>
          <w:sz w:val="22"/>
          <w:szCs w:val="22"/>
        </w:rPr>
        <w:t xml:space="preserve"> </w:t>
      </w:r>
      <w:r w:rsidR="00C2042F" w:rsidRPr="00822A72">
        <w:rPr>
          <w:rFonts w:ascii="Calibri" w:hAnsi="Calibri" w:cs="Calibri"/>
          <w:sz w:val="22"/>
          <w:szCs w:val="22"/>
        </w:rPr>
        <w:t>w czasie</w:t>
      </w:r>
      <w:r w:rsidR="00EE27F7" w:rsidRPr="00822A72">
        <w:rPr>
          <w:rFonts w:ascii="Calibri" w:hAnsi="Calibri" w:cs="Calibri"/>
          <w:sz w:val="22"/>
          <w:szCs w:val="22"/>
        </w:rPr>
        <w:t xml:space="preserve"> epidemii.</w:t>
      </w:r>
    </w:p>
    <w:bookmarkEnd w:id="0"/>
    <w:p w14:paraId="7641E111" w14:textId="77777777" w:rsidR="00F24F9E" w:rsidRPr="00822A72" w:rsidRDefault="00F24F9E" w:rsidP="000B3C2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39B67675" w14:textId="1813DEEF" w:rsidR="00F24F9E" w:rsidRPr="00822A72" w:rsidRDefault="00EE27F7" w:rsidP="00892BEE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22A72">
        <w:rPr>
          <w:rFonts w:ascii="Calibri" w:hAnsi="Calibri" w:cs="Calibri"/>
          <w:color w:val="auto"/>
          <w:sz w:val="22"/>
          <w:szCs w:val="22"/>
        </w:rPr>
        <w:t xml:space="preserve">Na podstawie </w:t>
      </w:r>
      <w:r w:rsidR="00792DD5" w:rsidRPr="00822A72">
        <w:rPr>
          <w:rFonts w:ascii="Calibri" w:hAnsi="Calibri" w:cs="Calibri"/>
          <w:color w:val="auto"/>
          <w:sz w:val="22"/>
          <w:szCs w:val="22"/>
        </w:rPr>
        <w:t xml:space="preserve">art. 68 </w:t>
      </w:r>
      <w:r w:rsidR="00792DD5" w:rsidRPr="00822A72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ust</w:t>
      </w:r>
      <w:r w:rsidRPr="00822A72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. 1 pkt 1 i 6 ustawy </w:t>
      </w:r>
      <w:r w:rsidRPr="00822A72">
        <w:rPr>
          <w:rFonts w:ascii="Calibri" w:hAnsi="Calibri" w:cs="Calibri"/>
          <w:color w:val="auto"/>
          <w:sz w:val="22"/>
          <w:szCs w:val="22"/>
        </w:rPr>
        <w:t>z dnia 14 grudnia 2016 r. Praw</w:t>
      </w:r>
      <w:r w:rsidR="00D9239B" w:rsidRPr="00822A72">
        <w:rPr>
          <w:rFonts w:ascii="Calibri" w:hAnsi="Calibri" w:cs="Calibri"/>
          <w:color w:val="auto"/>
          <w:sz w:val="22"/>
          <w:szCs w:val="22"/>
        </w:rPr>
        <w:t>o oświatowe</w:t>
      </w:r>
      <w:r w:rsidR="00D9239B" w:rsidRPr="00822A72">
        <w:rPr>
          <w:rFonts w:ascii="Calibri" w:hAnsi="Calibri" w:cs="Calibri"/>
          <w:color w:val="auto"/>
          <w:sz w:val="22"/>
          <w:szCs w:val="22"/>
        </w:rPr>
        <w:br/>
        <w:t xml:space="preserve"> (t.j. Dz. U. z 2021</w:t>
      </w:r>
      <w:r w:rsidR="000F3B0C" w:rsidRPr="00822A72">
        <w:rPr>
          <w:rFonts w:ascii="Calibri" w:hAnsi="Calibri" w:cs="Calibri"/>
          <w:color w:val="auto"/>
          <w:sz w:val="22"/>
          <w:szCs w:val="22"/>
        </w:rPr>
        <w:t xml:space="preserve"> r.</w:t>
      </w:r>
      <w:r w:rsidR="00D9239B" w:rsidRPr="00822A72">
        <w:rPr>
          <w:rFonts w:ascii="Calibri" w:hAnsi="Calibri" w:cs="Calibri"/>
          <w:color w:val="auto"/>
          <w:sz w:val="22"/>
          <w:szCs w:val="22"/>
        </w:rPr>
        <w:t xml:space="preserve"> poz.1082</w:t>
      </w:r>
      <w:r w:rsidRPr="00822A72">
        <w:rPr>
          <w:rFonts w:ascii="Calibri" w:hAnsi="Calibri" w:cs="Calibri"/>
          <w:color w:val="auto"/>
          <w:sz w:val="22"/>
          <w:szCs w:val="22"/>
        </w:rPr>
        <w:t>)</w:t>
      </w:r>
      <w:r w:rsidR="00792DD5" w:rsidRPr="00822A72">
        <w:rPr>
          <w:rFonts w:ascii="Calibri" w:eastAsiaTheme="minorEastAsia" w:hAnsi="Calibri" w:cs="Calibri"/>
          <w:color w:val="auto"/>
          <w:kern w:val="24"/>
          <w:sz w:val="22"/>
          <w:szCs w:val="22"/>
          <w:lang w:eastAsia="pl-PL"/>
        </w:rPr>
        <w:t xml:space="preserve"> </w:t>
      </w:r>
      <w:r w:rsidR="00F24F9E" w:rsidRPr="00822A72">
        <w:rPr>
          <w:rFonts w:ascii="Calibri" w:eastAsiaTheme="minorEastAsia" w:hAnsi="Calibri" w:cs="Calibri"/>
          <w:b/>
          <w:bCs/>
          <w:color w:val="auto"/>
          <w:kern w:val="24"/>
          <w:sz w:val="22"/>
          <w:szCs w:val="22"/>
          <w:lang w:eastAsia="pl-PL"/>
        </w:rPr>
        <w:t>zarządza</w:t>
      </w:r>
      <w:r w:rsidR="00CD727C" w:rsidRPr="00822A72">
        <w:rPr>
          <w:rFonts w:ascii="Calibri" w:eastAsiaTheme="minorEastAsia" w:hAnsi="Calibri" w:cs="Calibri"/>
          <w:b/>
          <w:bCs/>
          <w:color w:val="auto"/>
          <w:kern w:val="24"/>
          <w:sz w:val="22"/>
          <w:szCs w:val="22"/>
          <w:lang w:eastAsia="pl-PL"/>
        </w:rPr>
        <w:t>m</w:t>
      </w:r>
      <w:r w:rsidR="00792DD5" w:rsidRPr="00822A72">
        <w:rPr>
          <w:rFonts w:ascii="Calibri" w:eastAsiaTheme="minorEastAsia" w:hAnsi="Calibri" w:cs="Calibri"/>
          <w:b/>
          <w:bCs/>
          <w:color w:val="auto"/>
          <w:kern w:val="24"/>
          <w:sz w:val="22"/>
          <w:szCs w:val="22"/>
          <w:lang w:eastAsia="pl-PL"/>
        </w:rPr>
        <w:t>,</w:t>
      </w:r>
      <w:r w:rsidR="00F24F9E" w:rsidRPr="00822A72">
        <w:rPr>
          <w:rFonts w:ascii="Calibri" w:eastAsiaTheme="minorEastAsia" w:hAnsi="Calibri" w:cs="Calibri"/>
          <w:b/>
          <w:bCs/>
          <w:color w:val="auto"/>
          <w:kern w:val="24"/>
          <w:sz w:val="22"/>
          <w:szCs w:val="22"/>
          <w:lang w:eastAsia="pl-PL"/>
        </w:rPr>
        <w:t xml:space="preserve"> co nast</w:t>
      </w:r>
      <w:r w:rsidR="00F24F9E" w:rsidRPr="00822A72">
        <w:rPr>
          <w:rFonts w:ascii="Calibri" w:eastAsiaTheme="minorEastAsia" w:hAnsi="Calibri" w:cs="Calibri"/>
          <w:b/>
          <w:bCs/>
          <w:color w:val="auto"/>
          <w:kern w:val="24"/>
          <w:sz w:val="22"/>
          <w:szCs w:val="22"/>
        </w:rPr>
        <w:t>ę</w:t>
      </w:r>
      <w:r w:rsidR="00F24F9E" w:rsidRPr="00822A72">
        <w:rPr>
          <w:rFonts w:ascii="Calibri" w:eastAsiaTheme="minorEastAsia" w:hAnsi="Calibri" w:cs="Calibri"/>
          <w:b/>
          <w:bCs/>
          <w:color w:val="auto"/>
          <w:kern w:val="24"/>
          <w:sz w:val="22"/>
          <w:szCs w:val="22"/>
          <w:lang w:eastAsia="pl-PL"/>
        </w:rPr>
        <w:t>puje</w:t>
      </w:r>
      <w:r w:rsidR="0015116A" w:rsidRPr="00822A72">
        <w:rPr>
          <w:rFonts w:ascii="Calibri" w:eastAsiaTheme="minorEastAsia" w:hAnsi="Calibri" w:cs="Calibri"/>
          <w:b/>
          <w:bCs/>
          <w:color w:val="auto"/>
          <w:kern w:val="24"/>
          <w:sz w:val="22"/>
          <w:szCs w:val="22"/>
          <w:lang w:eastAsia="pl-PL"/>
        </w:rPr>
        <w:t>:</w:t>
      </w:r>
    </w:p>
    <w:p w14:paraId="42AC0A91" w14:textId="5D1E311E" w:rsidR="00F24F9E" w:rsidRPr="00822A72" w:rsidRDefault="00F24F9E" w:rsidP="000B3C2B">
      <w:pPr>
        <w:pStyle w:val="NormalnyWeb"/>
        <w:spacing w:before="0" w:beforeAutospacing="0" w:after="0" w:afterAutospacing="0"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7C8E0379" w14:textId="73C41B78" w:rsidR="00667B49" w:rsidRPr="00822A72" w:rsidRDefault="00F60DB8" w:rsidP="00667B49">
      <w:pPr>
        <w:spacing w:after="0" w:line="360" w:lineRule="auto"/>
        <w:jc w:val="center"/>
        <w:rPr>
          <w:rFonts w:ascii="Calibri" w:eastAsiaTheme="minorEastAsia" w:hAnsi="Calibri" w:cs="Calibri"/>
          <w:b/>
          <w:bCs/>
          <w:kern w:val="24"/>
        </w:rPr>
      </w:pPr>
      <w:r w:rsidRPr="00822A72">
        <w:rPr>
          <w:rFonts w:ascii="Calibri" w:eastAsiaTheme="minorEastAsia" w:hAnsi="Calibri" w:cs="Calibri"/>
          <w:b/>
          <w:bCs/>
          <w:kern w:val="24"/>
        </w:rPr>
        <w:t>§ 1.</w:t>
      </w:r>
    </w:p>
    <w:p w14:paraId="1D7915B4" w14:textId="0F2B041C" w:rsidR="00B81D50" w:rsidRPr="00822A72" w:rsidRDefault="00F60DB8" w:rsidP="0072749A">
      <w:pPr>
        <w:spacing w:after="0" w:line="360" w:lineRule="auto"/>
        <w:jc w:val="both"/>
        <w:rPr>
          <w:rFonts w:ascii="Calibri" w:hAnsi="Calibri" w:cs="Calibri"/>
        </w:rPr>
      </w:pPr>
      <w:r w:rsidRPr="00822A72">
        <w:rPr>
          <w:rFonts w:ascii="Calibri" w:hAnsi="Calibri" w:cs="Calibri"/>
        </w:rPr>
        <w:t xml:space="preserve">Zarządzenie określa zasady funkcjonowania </w:t>
      </w:r>
      <w:r w:rsidR="00C22A02" w:rsidRPr="00822A72">
        <w:rPr>
          <w:rFonts w:ascii="Calibri" w:hAnsi="Calibri" w:cs="Calibri"/>
          <w:bCs/>
        </w:rPr>
        <w:t xml:space="preserve">Zespołu Szkół Zakonu Pijarów </w:t>
      </w:r>
      <w:r w:rsidR="00C22A02" w:rsidRPr="00822A72">
        <w:rPr>
          <w:rFonts w:ascii="Calibri" w:hAnsi="Calibri" w:cs="Calibri"/>
          <w:bCs/>
        </w:rPr>
        <w:br/>
        <w:t>im. św. Józefa Kalasancjusza w Poznaniu</w:t>
      </w:r>
      <w:r w:rsidR="00A92751" w:rsidRPr="00822A72">
        <w:rPr>
          <w:rFonts w:ascii="Calibri" w:hAnsi="Calibri" w:cs="Calibri"/>
          <w:i/>
          <w:iCs/>
        </w:rPr>
        <w:t xml:space="preserve"> </w:t>
      </w:r>
      <w:r w:rsidR="00C22A02" w:rsidRPr="00822A72">
        <w:rPr>
          <w:rFonts w:ascii="Calibri" w:hAnsi="Calibri" w:cs="Calibri"/>
        </w:rPr>
        <w:t>zwanego</w:t>
      </w:r>
      <w:r w:rsidRPr="00822A72">
        <w:rPr>
          <w:rFonts w:ascii="Calibri" w:hAnsi="Calibri" w:cs="Calibri"/>
        </w:rPr>
        <w:t xml:space="preserve"> dalej</w:t>
      </w:r>
      <w:r w:rsidR="00402957" w:rsidRPr="00822A72">
        <w:rPr>
          <w:rFonts w:ascii="Calibri" w:hAnsi="Calibri" w:cs="Calibri"/>
        </w:rPr>
        <w:t xml:space="preserve"> </w:t>
      </w:r>
      <w:r w:rsidRPr="00822A72">
        <w:rPr>
          <w:rFonts w:ascii="Calibri" w:hAnsi="Calibri" w:cs="Calibri"/>
        </w:rPr>
        <w:t>„szkołą</w:t>
      </w:r>
      <w:r w:rsidR="00C22A02" w:rsidRPr="00822A72">
        <w:rPr>
          <w:rFonts w:ascii="Calibri" w:hAnsi="Calibri" w:cs="Calibri"/>
        </w:rPr>
        <w:t xml:space="preserve">”,  </w:t>
      </w:r>
      <w:r w:rsidR="00792DD5" w:rsidRPr="00822A72">
        <w:rPr>
          <w:rFonts w:ascii="Calibri" w:hAnsi="Calibri" w:cs="Calibri"/>
        </w:rPr>
        <w:t>w</w:t>
      </w:r>
      <w:r w:rsidR="00EE27F7" w:rsidRPr="00822A72">
        <w:rPr>
          <w:rFonts w:ascii="Calibri" w:hAnsi="Calibri" w:cs="Calibri"/>
        </w:rPr>
        <w:t xml:space="preserve"> </w:t>
      </w:r>
      <w:r w:rsidR="00D9239B" w:rsidRPr="00822A72">
        <w:rPr>
          <w:rFonts w:ascii="Calibri" w:hAnsi="Calibri" w:cs="Calibri"/>
        </w:rPr>
        <w:t>roku szkolnym 2021/2022</w:t>
      </w:r>
      <w:r w:rsidR="000F3B0C" w:rsidRPr="00822A72">
        <w:rPr>
          <w:rFonts w:ascii="Calibri" w:hAnsi="Calibri" w:cs="Calibri"/>
        </w:rPr>
        <w:t xml:space="preserve"> </w:t>
      </w:r>
      <w:bookmarkStart w:id="1" w:name="_Hlk36298239"/>
      <w:r w:rsidR="0072749A" w:rsidRPr="00822A72">
        <w:rPr>
          <w:rFonts w:ascii="Calibri" w:hAnsi="Calibri" w:cs="Calibri"/>
        </w:rPr>
        <w:t xml:space="preserve">na podstawie </w:t>
      </w:r>
      <w:r w:rsidR="00B81D50" w:rsidRPr="00822A72">
        <w:rPr>
          <w:rFonts w:ascii="Calibri" w:eastAsiaTheme="minorEastAsia" w:hAnsi="Calibri" w:cs="Calibri"/>
          <w:bCs/>
          <w:kern w:val="24"/>
        </w:rPr>
        <w:t>wytycz</w:t>
      </w:r>
      <w:r w:rsidR="00D9239B" w:rsidRPr="00822A72">
        <w:rPr>
          <w:rFonts w:ascii="Calibri" w:eastAsiaTheme="minorEastAsia" w:hAnsi="Calibri" w:cs="Calibri"/>
          <w:bCs/>
          <w:kern w:val="24"/>
        </w:rPr>
        <w:t>nych Ministra Edukacji i Nauki</w:t>
      </w:r>
      <w:r w:rsidR="00B81D50" w:rsidRPr="00822A72">
        <w:rPr>
          <w:rFonts w:ascii="Calibri" w:eastAsiaTheme="minorEastAsia" w:hAnsi="Calibri" w:cs="Calibri"/>
          <w:bCs/>
          <w:kern w:val="24"/>
        </w:rPr>
        <w:t xml:space="preserve">, Ministra Zdrowia i Głównego Inspektora Sanitarnego dla </w:t>
      </w:r>
      <w:r w:rsidR="00D9239B" w:rsidRPr="00822A72">
        <w:rPr>
          <w:rFonts w:ascii="Calibri" w:eastAsiaTheme="minorEastAsia" w:hAnsi="Calibri" w:cs="Calibri"/>
          <w:bCs/>
          <w:kern w:val="24"/>
        </w:rPr>
        <w:t xml:space="preserve">szkół podstawowych i ponadpodstawowych – tryb pełny stacjonarny. </w:t>
      </w:r>
    </w:p>
    <w:p w14:paraId="5E64F4DC" w14:textId="77777777" w:rsidR="00EA71CC" w:rsidRPr="00822A72" w:rsidRDefault="00EA71CC" w:rsidP="00667B49">
      <w:pPr>
        <w:spacing w:after="0" w:line="360" w:lineRule="auto"/>
        <w:ind w:left="709" w:hanging="709"/>
        <w:jc w:val="center"/>
        <w:rPr>
          <w:rFonts w:ascii="Calibri" w:eastAsiaTheme="minorEastAsia" w:hAnsi="Calibri" w:cs="Calibri"/>
          <w:b/>
          <w:bCs/>
          <w:kern w:val="24"/>
        </w:rPr>
      </w:pPr>
    </w:p>
    <w:p w14:paraId="78A65018" w14:textId="52756419" w:rsidR="00667B49" w:rsidRPr="00822A72" w:rsidRDefault="00BD7F00" w:rsidP="00667B49">
      <w:pPr>
        <w:spacing w:after="0" w:line="360" w:lineRule="auto"/>
        <w:ind w:left="709" w:hanging="709"/>
        <w:jc w:val="center"/>
        <w:rPr>
          <w:rFonts w:ascii="Calibri" w:eastAsiaTheme="minorEastAsia" w:hAnsi="Calibri" w:cs="Calibri"/>
          <w:b/>
          <w:bCs/>
          <w:kern w:val="24"/>
        </w:rPr>
      </w:pPr>
      <w:r w:rsidRPr="00822A72">
        <w:rPr>
          <w:rFonts w:ascii="Calibri" w:eastAsiaTheme="minorEastAsia" w:hAnsi="Calibri" w:cs="Calibri"/>
          <w:b/>
          <w:bCs/>
          <w:kern w:val="24"/>
        </w:rPr>
        <w:t>§ 2.</w:t>
      </w:r>
      <w:bookmarkEnd w:id="1"/>
    </w:p>
    <w:p w14:paraId="17E83C4F" w14:textId="4A139491" w:rsidR="00BA0D20" w:rsidRPr="00822A72" w:rsidRDefault="00424F8C" w:rsidP="00667B49">
      <w:pPr>
        <w:spacing w:after="0" w:line="360" w:lineRule="auto"/>
        <w:ind w:left="709" w:hanging="709"/>
        <w:jc w:val="center"/>
        <w:rPr>
          <w:rFonts w:ascii="Calibri" w:eastAsiaTheme="minorEastAsia" w:hAnsi="Calibri" w:cs="Calibri"/>
          <w:b/>
          <w:bCs/>
          <w:kern w:val="24"/>
        </w:rPr>
      </w:pPr>
      <w:r w:rsidRPr="00822A72">
        <w:rPr>
          <w:rFonts w:ascii="Calibri" w:eastAsiaTheme="minorEastAsia" w:hAnsi="Calibri" w:cs="Calibri"/>
          <w:b/>
          <w:bCs/>
          <w:kern w:val="24"/>
        </w:rPr>
        <w:t>Zadania administracyjne szkoły</w:t>
      </w:r>
      <w:r w:rsidR="0072749A" w:rsidRPr="00822A72">
        <w:rPr>
          <w:rFonts w:ascii="Calibri" w:eastAsiaTheme="minorEastAsia" w:hAnsi="Calibri" w:cs="Calibri"/>
          <w:b/>
          <w:bCs/>
          <w:kern w:val="24"/>
        </w:rPr>
        <w:t>.</w:t>
      </w:r>
    </w:p>
    <w:p w14:paraId="46E4C535" w14:textId="410271D6" w:rsidR="00EE27F7" w:rsidRPr="00822A72" w:rsidRDefault="00EE27F7" w:rsidP="00667B4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Sprawy administracyjne adresowane do dyrektora,  rady pedagogicznej, </w:t>
      </w:r>
      <w:r w:rsidR="00667B49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rady rodziców i </w:t>
      </w:r>
      <w:r w:rsidR="00C22A02" w:rsidRPr="00822A72">
        <w:rPr>
          <w:rFonts w:ascii="Calibri" w:eastAsiaTheme="minorEastAsia" w:hAnsi="Calibri" w:cs="Calibri"/>
          <w:kern w:val="24"/>
          <w:sz w:val="22"/>
          <w:szCs w:val="22"/>
        </w:rPr>
        <w:t>samorządu uczniowskiego</w:t>
      </w:r>
      <w:r w:rsidR="0061717A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EA71CC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szkoły należy kierować do sekretariatu,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formie elektronicznej na adres </w:t>
      </w:r>
      <w:r w:rsidR="00C22A02" w:rsidRPr="00822A72">
        <w:rPr>
          <w:rFonts w:ascii="Calibri" w:eastAsiaTheme="minorEastAsia" w:hAnsi="Calibri" w:cs="Calibri"/>
          <w:kern w:val="24"/>
          <w:sz w:val="22"/>
          <w:szCs w:val="22"/>
        </w:rPr>
        <w:t>zszppoznan@gmail.com</w:t>
      </w:r>
      <w:r w:rsidR="000B3C2B" w:rsidRPr="00822A72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kontaktować się  telefonicznie  pod numer</w:t>
      </w:r>
      <w:r w:rsidR="00C22A0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61 823 40 41</w:t>
      </w:r>
      <w:r w:rsidR="00E8644A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0B3C2B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lub bezpośrednio po telefonicznym uzgodnieniu </w:t>
      </w:r>
      <w:r w:rsidR="0072749A" w:rsidRPr="00822A72">
        <w:rPr>
          <w:rFonts w:ascii="Calibri" w:eastAsiaTheme="minorEastAsia" w:hAnsi="Calibri" w:cs="Calibri"/>
          <w:kern w:val="24"/>
          <w:sz w:val="22"/>
          <w:szCs w:val="22"/>
        </w:rPr>
        <w:t>terminu i warunków wejścia na teren</w:t>
      </w:r>
      <w:r w:rsidR="00084585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szkoły.</w:t>
      </w:r>
    </w:p>
    <w:p w14:paraId="43F6F5CF" w14:textId="5A7CF659" w:rsidR="0061717A" w:rsidRPr="00822A72" w:rsidRDefault="00EE27F7" w:rsidP="00FE37B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D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yrektor kontaktuje się z rodzicami i interesantami zdalnie, korzystając z poczty elektronicznej:</w:t>
      </w:r>
      <w:r w:rsidRPr="00822A72">
        <w:rPr>
          <w:rFonts w:ascii="Calibri" w:hAnsi="Calibri" w:cs="Calibri"/>
          <w:sz w:val="22"/>
          <w:szCs w:val="22"/>
        </w:rPr>
        <w:t xml:space="preserve"> e-mail na adres</w:t>
      </w:r>
      <w:r w:rsidR="003C468B" w:rsidRPr="00822A72">
        <w:rPr>
          <w:rFonts w:ascii="Calibri" w:hAnsi="Calibri" w:cs="Calibri"/>
          <w:sz w:val="22"/>
          <w:szCs w:val="22"/>
        </w:rPr>
        <w:t xml:space="preserve"> </w:t>
      </w:r>
      <w:r w:rsidR="00C22A02" w:rsidRPr="00822A72">
        <w:rPr>
          <w:rFonts w:ascii="Calibri" w:hAnsi="Calibri" w:cs="Calibri"/>
          <w:sz w:val="22"/>
          <w:szCs w:val="22"/>
        </w:rPr>
        <w:t>dyrektorpoznan@gmail.com</w:t>
      </w:r>
      <w:r w:rsidRPr="00822A72">
        <w:rPr>
          <w:rFonts w:ascii="Calibri" w:hAnsi="Calibri" w:cs="Calibri"/>
          <w:sz w:val="22"/>
          <w:szCs w:val="22"/>
        </w:rPr>
        <w:t xml:space="preserve"> lub telefonicznie pod numerem </w:t>
      </w:r>
      <w:r w:rsidR="00C22A02" w:rsidRPr="00822A72">
        <w:rPr>
          <w:rFonts w:ascii="Calibri" w:hAnsi="Calibri" w:cs="Calibri"/>
          <w:sz w:val="22"/>
          <w:szCs w:val="22"/>
        </w:rPr>
        <w:t>61 823 40 41</w:t>
      </w:r>
      <w:r w:rsidR="0061717A" w:rsidRPr="00822A72">
        <w:rPr>
          <w:rFonts w:ascii="Calibri" w:hAnsi="Calibri" w:cs="Calibri"/>
          <w:sz w:val="22"/>
          <w:szCs w:val="22"/>
        </w:rPr>
        <w:t xml:space="preserve">, a także bezpośrednio na podstawie </w:t>
      </w:r>
      <w:r w:rsidR="009E4485" w:rsidRPr="00822A72">
        <w:rPr>
          <w:rFonts w:ascii="Calibri" w:hAnsi="Calibri" w:cs="Calibri"/>
          <w:sz w:val="22"/>
          <w:szCs w:val="22"/>
        </w:rPr>
        <w:t>wcześniejszego ustalenia terminu</w:t>
      </w:r>
      <w:r w:rsidR="0061717A" w:rsidRPr="00822A72">
        <w:rPr>
          <w:rFonts w:ascii="Calibri" w:hAnsi="Calibri" w:cs="Calibri"/>
          <w:sz w:val="22"/>
          <w:szCs w:val="22"/>
        </w:rPr>
        <w:t xml:space="preserve"> spotkania. </w:t>
      </w:r>
    </w:p>
    <w:p w14:paraId="59C0198B" w14:textId="45996476" w:rsidR="00EE27F7" w:rsidRPr="00822A72" w:rsidRDefault="00EE27F7" w:rsidP="00FE37B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Dyrektor przyjmuje skargi i wnioski złożone za pośrednictwem poczty elektronicznej </w:t>
      </w:r>
      <w:r w:rsidR="00C2042F" w:rsidRPr="00822A72">
        <w:rPr>
          <w:rFonts w:ascii="Calibri" w:hAnsi="Calibri" w:cs="Calibri"/>
          <w:sz w:val="22"/>
          <w:szCs w:val="22"/>
        </w:rPr>
        <w:t xml:space="preserve">lub </w:t>
      </w:r>
      <w:r w:rsidR="00792DD5" w:rsidRPr="00822A72">
        <w:rPr>
          <w:rFonts w:ascii="Calibri" w:hAnsi="Calibri" w:cs="Calibri"/>
          <w:sz w:val="22"/>
          <w:szCs w:val="22"/>
        </w:rPr>
        <w:t>telefonicznie</w:t>
      </w:r>
      <w:r w:rsidRPr="00822A72">
        <w:rPr>
          <w:rFonts w:ascii="Calibri" w:hAnsi="Calibri" w:cs="Calibri"/>
          <w:sz w:val="22"/>
          <w:szCs w:val="22"/>
        </w:rPr>
        <w:t xml:space="preserve"> w poniedziałki w godz. </w:t>
      </w:r>
      <w:r w:rsidR="00C22A02" w:rsidRPr="00822A72">
        <w:rPr>
          <w:rFonts w:ascii="Calibri" w:hAnsi="Calibri" w:cs="Calibri"/>
          <w:sz w:val="22"/>
          <w:szCs w:val="22"/>
        </w:rPr>
        <w:t>o</w:t>
      </w:r>
      <w:r w:rsidRPr="00822A72">
        <w:rPr>
          <w:rFonts w:ascii="Calibri" w:hAnsi="Calibri" w:cs="Calibri"/>
          <w:sz w:val="22"/>
          <w:szCs w:val="22"/>
        </w:rPr>
        <w:t>d</w:t>
      </w:r>
      <w:r w:rsidR="00C22A02" w:rsidRPr="00822A72">
        <w:rPr>
          <w:rFonts w:ascii="Calibri" w:hAnsi="Calibri" w:cs="Calibri"/>
          <w:sz w:val="22"/>
          <w:szCs w:val="22"/>
        </w:rPr>
        <w:t xml:space="preserve"> 15:30 </w:t>
      </w:r>
      <w:r w:rsidRPr="00822A72">
        <w:rPr>
          <w:rFonts w:ascii="Calibri" w:hAnsi="Calibri" w:cs="Calibri"/>
          <w:sz w:val="22"/>
          <w:szCs w:val="22"/>
        </w:rPr>
        <w:t>do</w:t>
      </w:r>
      <w:r w:rsidR="00C22A02" w:rsidRPr="00822A72">
        <w:rPr>
          <w:rFonts w:ascii="Calibri" w:hAnsi="Calibri" w:cs="Calibri"/>
          <w:sz w:val="22"/>
          <w:szCs w:val="22"/>
        </w:rPr>
        <w:t xml:space="preserve"> 16:30.</w:t>
      </w:r>
    </w:p>
    <w:p w14:paraId="3BA86040" w14:textId="77777777" w:rsidR="0061717A" w:rsidRPr="00822A72" w:rsidRDefault="0061717A" w:rsidP="000B3C2B">
      <w:pPr>
        <w:spacing w:after="0" w:line="360" w:lineRule="auto"/>
        <w:jc w:val="both"/>
        <w:rPr>
          <w:rFonts w:ascii="Calibri" w:eastAsiaTheme="minorEastAsia" w:hAnsi="Calibri" w:cs="Calibri"/>
          <w:b/>
          <w:bCs/>
          <w:kern w:val="24"/>
        </w:rPr>
      </w:pPr>
    </w:p>
    <w:p w14:paraId="455ED297" w14:textId="5FCC478B" w:rsidR="00667B49" w:rsidRPr="00822A72" w:rsidRDefault="005639E8" w:rsidP="00667B49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§</w:t>
      </w:r>
      <w:r w:rsidR="009B4B05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 </w:t>
      </w:r>
      <w:r w:rsidR="00BD7F00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3</w:t>
      </w: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.</w:t>
      </w:r>
    </w:p>
    <w:p w14:paraId="2805B76C" w14:textId="24401934" w:rsidR="00BA0D20" w:rsidRPr="00822A72" w:rsidRDefault="00424F8C" w:rsidP="00667B49">
      <w:pPr>
        <w:pStyle w:val="Akapitzlist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Organizacja działalności dydaktyczno-wychowawczo-opiekuńczej</w:t>
      </w:r>
      <w:r w:rsidR="0072749A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.</w:t>
      </w:r>
    </w:p>
    <w:p w14:paraId="030AFC93" w14:textId="64DE716F" w:rsidR="00BA0D20" w:rsidRPr="00822A72" w:rsidRDefault="00BA0D20" w:rsidP="00AF6BD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szkole mogą przebywać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osoby, u których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nie ma widocznych objawów chorob</w:t>
      </w:r>
      <w:r w:rsidR="00C2042F" w:rsidRPr="00822A72">
        <w:rPr>
          <w:rFonts w:ascii="Calibri" w:eastAsiaTheme="minorEastAsia" w:hAnsi="Calibri" w:cs="Calibri"/>
          <w:kern w:val="24"/>
          <w:sz w:val="22"/>
          <w:szCs w:val="22"/>
        </w:rPr>
        <w:t>y wskazującej na infekcję dróg oddechowych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67749E5D" w14:textId="24D90CA3" w:rsidR="00330256" w:rsidRPr="00822A72" w:rsidRDefault="00330256" w:rsidP="00AF6BD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lastRenderedPageBreak/>
        <w:t>Każda osoba (uczeń, nauczyciel, pracownik szkoły, gość) przed wejściem do szkoły może być zobowiązana do  zmierzeni</w:t>
      </w:r>
      <w:r w:rsidR="00C22A02" w:rsidRPr="00822A72">
        <w:rPr>
          <w:rFonts w:ascii="Calibri" w:eastAsiaTheme="minorEastAsia" w:hAnsi="Calibri" w:cs="Calibri"/>
          <w:kern w:val="24"/>
          <w:sz w:val="22"/>
          <w:szCs w:val="22"/>
        </w:rPr>
        <w:t>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temperatury  z użyciem termometru bezdotykowego.</w:t>
      </w:r>
    </w:p>
    <w:p w14:paraId="552D9220" w14:textId="1D08856A" w:rsidR="00005ABD" w:rsidRPr="00822A72" w:rsidRDefault="00005ABD" w:rsidP="00005AB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Uczeń u którego </w:t>
      </w:r>
      <w:r w:rsidR="003140C6" w:rsidRPr="00822A72">
        <w:rPr>
          <w:rFonts w:ascii="Calibri" w:hAnsi="Calibri" w:cs="Calibri"/>
          <w:sz w:val="22"/>
          <w:szCs w:val="22"/>
        </w:rPr>
        <w:t xml:space="preserve">w czasie pobytu w szkole </w:t>
      </w:r>
      <w:r w:rsidRPr="00822A72">
        <w:rPr>
          <w:rFonts w:ascii="Calibri" w:hAnsi="Calibri" w:cs="Calibri"/>
          <w:sz w:val="22"/>
          <w:szCs w:val="22"/>
        </w:rPr>
        <w:t>występują objawy mogące wskazywać na infekcję dróg oddecho</w:t>
      </w:r>
      <w:r w:rsidR="00C22A02" w:rsidRPr="00822A72">
        <w:rPr>
          <w:rFonts w:ascii="Calibri" w:hAnsi="Calibri" w:cs="Calibri"/>
          <w:sz w:val="22"/>
          <w:szCs w:val="22"/>
        </w:rPr>
        <w:t>wych jest izolowany w Sali konferencyjnej</w:t>
      </w:r>
      <w:r w:rsidRPr="00822A72">
        <w:rPr>
          <w:rFonts w:ascii="Calibri" w:hAnsi="Calibri" w:cs="Calibri"/>
          <w:sz w:val="22"/>
          <w:szCs w:val="22"/>
        </w:rPr>
        <w:t>, do czasu odebrania go przez rodziców/opiekunów.</w:t>
      </w:r>
    </w:p>
    <w:p w14:paraId="00407EE8" w14:textId="2526EB35" w:rsidR="001C799D" w:rsidRPr="00822A72" w:rsidRDefault="003260BE" w:rsidP="003260BE">
      <w:pPr>
        <w:pStyle w:val="Akapitzlist"/>
        <w:numPr>
          <w:ilvl w:val="0"/>
          <w:numId w:val="15"/>
        </w:numPr>
        <w:spacing w:line="360" w:lineRule="auto"/>
        <w:rPr>
          <w:rFonts w:ascii="Calibri" w:eastAsiaTheme="minorEastAsia" w:hAnsi="Calibri" w:cs="Calibri"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>Na czas izolacji uczeń zakłada jedno</w:t>
      </w:r>
      <w:r w:rsidR="00BA4673"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 xml:space="preserve">razową maseczkę ochronną i ma zapewniony </w:t>
      </w:r>
      <w:r w:rsidR="008451AE"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>dystans minimum 2 m odległości</w:t>
      </w:r>
      <w:r w:rsidR="00BA4673"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 xml:space="preserve"> od innych osób.</w:t>
      </w:r>
      <w:r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 xml:space="preserve"> </w:t>
      </w:r>
    </w:p>
    <w:p w14:paraId="5364132F" w14:textId="1A60C327" w:rsidR="00005ABD" w:rsidRPr="00822A72" w:rsidRDefault="00005ABD" w:rsidP="00005AB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Wychowawcy klas sporządzają wykaz danych kontaktowych  rodziców/opiekunów którzy zapewniających szybką komunikację w przypadku zachorowania ucznia lub </w:t>
      </w:r>
      <w:r w:rsidRPr="00822A72">
        <w:rPr>
          <w:rFonts w:ascii="Calibri" w:hAnsi="Calibri" w:cs="Calibri"/>
          <w:sz w:val="22"/>
          <w:szCs w:val="22"/>
        </w:rPr>
        <w:br/>
        <w:t>w przypadku stwierdzenia zakażenia w szkole.</w:t>
      </w:r>
    </w:p>
    <w:p w14:paraId="30D11B9A" w14:textId="77777777" w:rsidR="00005ABD" w:rsidRPr="00822A72" w:rsidRDefault="00BA0D20" w:rsidP="00005AB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Na teren szkoły poza uczniami i pracownikami szkoły mogą wchodzić wyłącznie rodzice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br/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i opiekunowie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uczniów oraz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osoby, których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wejście zostało wcześniej uzgodnione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br/>
        <w:t xml:space="preserve">w sekretariacie szkoły. </w:t>
      </w:r>
    </w:p>
    <w:p w14:paraId="3FEC71DD" w14:textId="3E5427E7" w:rsidR="00680392" w:rsidRPr="00822A72" w:rsidRDefault="00B81D50" w:rsidP="006803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W okresie ograniczenia funkcjonowania szkoły</w:t>
      </w:r>
      <w:r w:rsidR="00157B86" w:rsidRPr="00822A72">
        <w:rPr>
          <w:rFonts w:ascii="Calibri" w:eastAsiaTheme="minorEastAsia" w:hAnsi="Calibri" w:cs="Calibri"/>
          <w:kern w:val="24"/>
          <w:sz w:val="22"/>
          <w:szCs w:val="22"/>
        </w:rPr>
        <w:t>,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uczniowie których zajęcia realizowane są zdalnie mogą przebywać w szkole wyłącznie na warunkach określonych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br/>
        <w:t>w Regulaminie organizacji zajęć szkolnych w formie kształcenia n</w:t>
      </w:r>
      <w:r w:rsidR="008451AE" w:rsidRPr="00822A72">
        <w:rPr>
          <w:rFonts w:ascii="Calibri" w:eastAsiaTheme="minorEastAsia" w:hAnsi="Calibri" w:cs="Calibri"/>
          <w:kern w:val="24"/>
          <w:sz w:val="22"/>
          <w:szCs w:val="22"/>
        </w:rPr>
        <w:t>a odległość w roku szkolnym 2021/2022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7FC6768B" w14:textId="77777777" w:rsidR="00BA4673" w:rsidRPr="00822A72" w:rsidRDefault="00005ABD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Na stronie internetowej szkoły oraz przy wejściu do szkoły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dostępne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są </w:t>
      </w:r>
      <w:r w:rsidR="00BA467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następujące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informacje</w:t>
      </w:r>
      <w:r w:rsidR="00BA4673" w:rsidRPr="00822A72">
        <w:rPr>
          <w:rFonts w:ascii="Calibri" w:eastAsiaTheme="minorEastAsia" w:hAnsi="Calibri" w:cs="Calibri"/>
          <w:kern w:val="24"/>
          <w:sz w:val="22"/>
          <w:szCs w:val="22"/>
        </w:rPr>
        <w:t>:</w:t>
      </w:r>
    </w:p>
    <w:p w14:paraId="5757880B" w14:textId="6FD3DDA6" w:rsidR="00BA4673" w:rsidRPr="00822A72" w:rsidRDefault="00BA0D20" w:rsidP="00ED6D6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opracowane przez Ministerstwo Zdrowia </w:t>
      </w:r>
      <w:r w:rsidR="00BA467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komunikaty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zawierające pouczenia jak należy postępować w przypadku </w:t>
      </w:r>
      <w:r w:rsidR="00BA467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stwierdzenia objawów zakażenia oraz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numery telefonów instytucji z </w:t>
      </w:r>
      <w:r w:rsidR="00ED6D67" w:rsidRPr="00822A72">
        <w:rPr>
          <w:rFonts w:ascii="Calibri" w:eastAsiaTheme="minorEastAsia" w:hAnsi="Calibri" w:cs="Calibri"/>
          <w:kern w:val="24"/>
          <w:sz w:val="22"/>
          <w:szCs w:val="22"/>
        </w:rPr>
        <w:t>którymi należy się kontaktować, inspekcją sanitarną w sprawie koronawirusa  +48 22 25 00 115 i numerami alarmowymi 999,112.</w:t>
      </w:r>
    </w:p>
    <w:p w14:paraId="385CAB8E" w14:textId="4B51869E" w:rsidR="00BA4673" w:rsidRPr="00822A72" w:rsidRDefault="00BA4673" w:rsidP="00BA467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aktualne wytyczne</w:t>
      </w:r>
      <w:r w:rsidRPr="00822A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Ministra Edukacji i Nauki, Ministra Zdrowia i Głównego Inspektora Sanitarnego dotyczące pracy szkół w okresie epidemii;</w:t>
      </w:r>
    </w:p>
    <w:p w14:paraId="58FFD593" w14:textId="275C5CE8" w:rsidR="003922E4" w:rsidRPr="00822A72" w:rsidRDefault="00BA4673" w:rsidP="00BA467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zarządzenia i komunikaty dyrektora </w:t>
      </w:r>
      <w:r w:rsidR="00ED6D67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szkoły </w:t>
      </w:r>
      <w:r w:rsidR="00BA0D20" w:rsidRPr="00822A72">
        <w:rPr>
          <w:rFonts w:ascii="Calibri" w:eastAsiaTheme="minorEastAsia" w:hAnsi="Calibri" w:cs="Calibri"/>
          <w:kern w:val="24"/>
          <w:sz w:val="22"/>
          <w:szCs w:val="22"/>
        </w:rPr>
        <w:t>dotyczące or</w:t>
      </w:r>
      <w:r w:rsidR="00C2042F" w:rsidRPr="00822A72">
        <w:rPr>
          <w:rFonts w:ascii="Calibri" w:eastAsiaTheme="minorEastAsia" w:hAnsi="Calibri" w:cs="Calibri"/>
          <w:kern w:val="24"/>
          <w:sz w:val="22"/>
          <w:szCs w:val="22"/>
        </w:rPr>
        <w:t>ganizacji pracy szkoły w czasie</w:t>
      </w:r>
      <w:r w:rsidR="00AF7960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epidemii;</w:t>
      </w:r>
    </w:p>
    <w:p w14:paraId="3F49F053" w14:textId="0B5078A1" w:rsidR="00BF107B" w:rsidRPr="00822A72" w:rsidRDefault="00BF107B" w:rsidP="00BA467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>zasady korzystania z gabinetu profilaktyki zdrowotnej;</w:t>
      </w:r>
    </w:p>
    <w:p w14:paraId="22E78815" w14:textId="1195EA4B" w:rsidR="00AF7960" w:rsidRPr="00822A72" w:rsidRDefault="00BF107B" w:rsidP="00BA467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>zasadach bezpłatnego korzystania przez uczniów z  opieki stomatologicznej.</w:t>
      </w:r>
    </w:p>
    <w:p w14:paraId="38476A6A" w14:textId="77777777" w:rsidR="003922E4" w:rsidRPr="00822A72" w:rsidRDefault="00970312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Budynek szkoły został podzielony na trzy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strefy (ucznia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, rodzica, żywienia) i dla każdej </w:t>
      </w:r>
      <w:r w:rsidR="00E8644A" w:rsidRPr="00822A72">
        <w:rPr>
          <w:rFonts w:ascii="Calibri" w:eastAsiaTheme="minorEastAsia" w:hAnsi="Calibri" w:cs="Calibri"/>
          <w:kern w:val="24"/>
          <w:sz w:val="22"/>
          <w:szCs w:val="22"/>
        </w:rPr>
        <w:br/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z nich ustalono odrębny reżim sanitarny.</w:t>
      </w:r>
    </w:p>
    <w:p w14:paraId="3C21F25B" w14:textId="70D36113" w:rsidR="003922E4" w:rsidRPr="00822A72" w:rsidRDefault="00D77C66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Pracownicy obsługi przydzieleni są do wykonywania zadań </w:t>
      </w:r>
      <w:r w:rsidR="00C2042F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na stanowisku pracy </w:t>
      </w:r>
      <w:r w:rsidR="00C2042F" w:rsidRPr="00822A72">
        <w:rPr>
          <w:rFonts w:ascii="Calibri" w:eastAsiaTheme="minorEastAsia" w:hAnsi="Calibri" w:cs="Calibri"/>
          <w:kern w:val="24"/>
          <w:sz w:val="22"/>
          <w:szCs w:val="22"/>
        </w:rPr>
        <w:br/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w jednej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strefie</w:t>
      </w:r>
      <w:r w:rsidR="00C22A0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wymienionej w punkcie 9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3D9B478A" w14:textId="0CC9DE93" w:rsidR="00ED6D67" w:rsidRPr="00822A72" w:rsidRDefault="008A7B1E" w:rsidP="008A7B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lastRenderedPageBreak/>
        <w:t xml:space="preserve">Sale zajęć i części wspólne (korytarze, stołówka, biblioteka, </w:t>
      </w:r>
      <w:r w:rsidR="00BA21F6"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 xml:space="preserve">sala gimnastyczna, sanitariaty, </w:t>
      </w:r>
      <w:r w:rsidRPr="00822A72">
        <w:rPr>
          <w:rFonts w:ascii="Calibri" w:eastAsiaTheme="minorEastAsia" w:hAnsi="Calibri" w:cs="Calibri"/>
          <w:iCs/>
          <w:kern w:val="24"/>
          <w:sz w:val="22"/>
          <w:szCs w:val="22"/>
        </w:rPr>
        <w:t>sekretariat,.....) są wietrzone co najmniej raz na godzinę, w czasie przerw między zajęciami, a także w dni wolne od zajęć szkolnych.</w:t>
      </w:r>
    </w:p>
    <w:p w14:paraId="7A8C2349" w14:textId="61484BC7" w:rsidR="003922E4" w:rsidRPr="00822A72" w:rsidRDefault="00451A8B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czasie zajęć szkolnych </w:t>
      </w:r>
      <w:r w:rsidR="00BA0D20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bezpiecznymi środkami odkażającymi wycierane są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ciągi komunikacyjne</w:t>
      </w:r>
      <w:r w:rsidR="00BA0D20" w:rsidRPr="00822A72">
        <w:rPr>
          <w:rFonts w:ascii="Calibri" w:eastAsiaTheme="minorEastAsia" w:hAnsi="Calibri" w:cs="Calibri"/>
          <w:kern w:val="24"/>
          <w:sz w:val="22"/>
          <w:szCs w:val="22"/>
        </w:rPr>
        <w:t>, kl</w:t>
      </w:r>
      <w:r w:rsidR="00A260E9" w:rsidRPr="00822A72">
        <w:rPr>
          <w:rFonts w:ascii="Calibri" w:eastAsiaTheme="minorEastAsia" w:hAnsi="Calibri" w:cs="Calibri"/>
          <w:kern w:val="24"/>
          <w:sz w:val="22"/>
          <w:szCs w:val="22"/>
        </w:rPr>
        <w:t>amki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, </w:t>
      </w:r>
      <w:r w:rsidR="00A260E9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umywalki, baterie łazienkowe,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toalety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061806DC" w14:textId="726FECA0" w:rsidR="003922E4" w:rsidRPr="00822A72" w:rsidRDefault="00A260E9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Przed przerwą 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na zjedzenie drugiego śniadania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uczniowie obowiązkowo myją </w:t>
      </w:r>
      <w:r w:rsidR="00C2042F" w:rsidRPr="00822A72">
        <w:rPr>
          <w:rFonts w:ascii="Calibri" w:eastAsiaTheme="minorEastAsia" w:hAnsi="Calibri" w:cs="Calibri"/>
          <w:kern w:val="24"/>
          <w:sz w:val="22"/>
          <w:szCs w:val="22"/>
        </w:rPr>
        <w:br/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i dezynfekują ręce.</w:t>
      </w:r>
    </w:p>
    <w:p w14:paraId="6854531C" w14:textId="77777777" w:rsidR="003922E4" w:rsidRPr="00822A72" w:rsidRDefault="00792DD5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W sanitariatach</w:t>
      </w:r>
      <w:r w:rsidR="00A260E9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dostępne są plakaty prezentujące prawidłowe mycie rąk.</w:t>
      </w:r>
    </w:p>
    <w:p w14:paraId="79BEE12C" w14:textId="127B04AF" w:rsidR="003922E4" w:rsidRPr="00822A72" w:rsidRDefault="000B180E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łazienkach i salach </w:t>
      </w:r>
      <w:r w:rsidR="00A260E9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zajęć znajduje </w:t>
      </w:r>
      <w:r w:rsidR="00581DE1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się </w:t>
      </w:r>
      <w:r w:rsidR="00A260E9" w:rsidRPr="00822A72">
        <w:rPr>
          <w:rFonts w:ascii="Calibri" w:eastAsiaTheme="minorEastAsia" w:hAnsi="Calibri" w:cs="Calibri"/>
          <w:kern w:val="24"/>
          <w:sz w:val="22"/>
          <w:szCs w:val="22"/>
        </w:rPr>
        <w:t>pł</w:t>
      </w:r>
      <w:r w:rsidR="00581DE1" w:rsidRPr="00822A72">
        <w:rPr>
          <w:rFonts w:ascii="Calibri" w:eastAsiaTheme="minorEastAsia" w:hAnsi="Calibri" w:cs="Calibri"/>
          <w:kern w:val="24"/>
          <w:sz w:val="22"/>
          <w:szCs w:val="22"/>
        </w:rPr>
        <w:t>yn</w:t>
      </w:r>
      <w:r w:rsidR="00A260E9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do dezynfekowania rąk z instrukcją prawidłowego odkażania rąk.</w:t>
      </w:r>
    </w:p>
    <w:p w14:paraId="1EF81588" w14:textId="77777777" w:rsidR="00EE3663" w:rsidRPr="00822A72" w:rsidRDefault="00BA0D20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Po zakończeniu zajęć szkolnych, pomieszczenia szkolne i teren przynależący do szkoły sprzątają i </w:t>
      </w:r>
      <w:r w:rsidR="00474CBC" w:rsidRPr="00822A72">
        <w:rPr>
          <w:rFonts w:ascii="Calibri" w:eastAsiaTheme="minorEastAsia" w:hAnsi="Calibri" w:cs="Calibri"/>
          <w:kern w:val="24"/>
          <w:sz w:val="22"/>
          <w:szCs w:val="22"/>
        </w:rPr>
        <w:t>dezynfekują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pracownicy obsługi</w:t>
      </w:r>
      <w:r w:rsidR="00474CBC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zgodnie z przydziałem zadań.</w:t>
      </w:r>
    </w:p>
    <w:p w14:paraId="4F3E5FC6" w14:textId="307B7C93" w:rsidR="003922E4" w:rsidRPr="00822A72" w:rsidRDefault="00EE3663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 </w:t>
      </w:r>
      <w:r w:rsidR="00403771" w:rsidRPr="00822A72">
        <w:rPr>
          <w:rFonts w:ascii="Calibri" w:hAnsi="Calibri" w:cs="Calibri"/>
          <w:sz w:val="22"/>
          <w:szCs w:val="22"/>
        </w:rPr>
        <w:t>W zależności od poziomu zagrożenia epidemiczne</w:t>
      </w:r>
      <w:r w:rsidR="00D928F6" w:rsidRPr="00822A72">
        <w:rPr>
          <w:rFonts w:ascii="Calibri" w:hAnsi="Calibri" w:cs="Calibri"/>
          <w:sz w:val="22"/>
          <w:szCs w:val="22"/>
        </w:rPr>
        <w:t>go zebrania z rodzicami</w:t>
      </w:r>
      <w:r w:rsidR="00403771" w:rsidRPr="00822A72">
        <w:rPr>
          <w:rFonts w:ascii="Calibri" w:hAnsi="Calibri" w:cs="Calibri"/>
          <w:sz w:val="22"/>
          <w:szCs w:val="22"/>
        </w:rPr>
        <w:t xml:space="preserve"> prowadzone </w:t>
      </w:r>
      <w:r w:rsidR="00D928F6" w:rsidRPr="00822A72">
        <w:rPr>
          <w:rFonts w:ascii="Calibri" w:hAnsi="Calibri" w:cs="Calibri"/>
          <w:sz w:val="22"/>
          <w:szCs w:val="22"/>
        </w:rPr>
        <w:t xml:space="preserve">są </w:t>
      </w:r>
      <w:r w:rsidR="00403771" w:rsidRPr="00822A72">
        <w:rPr>
          <w:rFonts w:ascii="Calibri" w:hAnsi="Calibri" w:cs="Calibri"/>
          <w:sz w:val="22"/>
          <w:szCs w:val="22"/>
        </w:rPr>
        <w:t>w formie</w:t>
      </w:r>
      <w:r w:rsidR="00565B0B" w:rsidRPr="00822A72">
        <w:rPr>
          <w:rFonts w:ascii="Calibri" w:hAnsi="Calibri" w:cs="Calibri"/>
          <w:sz w:val="22"/>
          <w:szCs w:val="22"/>
        </w:rPr>
        <w:t xml:space="preserve"> stacjonarnej lub</w:t>
      </w:r>
      <w:r w:rsidR="00403771" w:rsidRPr="00822A72">
        <w:rPr>
          <w:rFonts w:ascii="Calibri" w:hAnsi="Calibri" w:cs="Calibri"/>
          <w:sz w:val="22"/>
          <w:szCs w:val="22"/>
        </w:rPr>
        <w:t xml:space="preserve"> zdalnej.</w:t>
      </w:r>
    </w:p>
    <w:p w14:paraId="03B7A3A1" w14:textId="5427DA7F" w:rsidR="003922E4" w:rsidRPr="00822A72" w:rsidRDefault="00D617FD" w:rsidP="003922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Na terenie szkoły z</w:t>
      </w:r>
      <w:r w:rsidR="00474CBC" w:rsidRPr="00822A72">
        <w:rPr>
          <w:rFonts w:ascii="Calibri" w:hAnsi="Calibri" w:cs="Calibri"/>
          <w:sz w:val="22"/>
          <w:szCs w:val="22"/>
        </w:rPr>
        <w:t xml:space="preserve">ebrania z udziałem osób niebędących pracownikami szkoły mogą być organizowane wyłącznie </w:t>
      </w:r>
      <w:r w:rsidRPr="00822A72">
        <w:rPr>
          <w:rFonts w:ascii="Calibri" w:hAnsi="Calibri" w:cs="Calibri"/>
          <w:sz w:val="22"/>
          <w:szCs w:val="22"/>
        </w:rPr>
        <w:t>po zakończeniu zajęć szkolnych</w:t>
      </w:r>
      <w:r w:rsidR="00474CBC" w:rsidRPr="00822A72">
        <w:rPr>
          <w:rFonts w:ascii="Calibri" w:hAnsi="Calibri" w:cs="Calibri"/>
          <w:sz w:val="22"/>
          <w:szCs w:val="22"/>
        </w:rPr>
        <w:t>.</w:t>
      </w:r>
    </w:p>
    <w:p w14:paraId="4C5CA2FE" w14:textId="5094CAE4" w:rsidR="00680392" w:rsidRPr="00822A72" w:rsidRDefault="00AF7960" w:rsidP="00BF107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Zajęcia pozalekcyjne organizowane na terenie szkoły przez inne podmioty mogą odbywać się po zakończeniu zajęć obowiązkowych w szkole.</w:t>
      </w:r>
    </w:p>
    <w:p w14:paraId="24ED82D2" w14:textId="77777777" w:rsidR="00D617FD" w:rsidRPr="00822A72" w:rsidRDefault="00D617FD" w:rsidP="00D617FD">
      <w:pPr>
        <w:pStyle w:val="Akapitzlist"/>
        <w:spacing w:line="360" w:lineRule="auto"/>
        <w:jc w:val="both"/>
        <w:rPr>
          <w:rFonts w:ascii="Calibri" w:eastAsiaTheme="minorEastAsia" w:hAnsi="Calibri" w:cs="Calibri"/>
          <w:i/>
          <w:iCs/>
          <w:kern w:val="24"/>
          <w:sz w:val="22"/>
          <w:szCs w:val="22"/>
        </w:rPr>
      </w:pPr>
    </w:p>
    <w:p w14:paraId="21AEA6AA" w14:textId="63ACAF64" w:rsidR="00970312" w:rsidRPr="00822A72" w:rsidRDefault="009E4485" w:rsidP="00667B49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§ </w:t>
      </w:r>
      <w:r w:rsidR="00275FBE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4</w:t>
      </w: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.</w:t>
      </w:r>
    </w:p>
    <w:p w14:paraId="5F8524A4" w14:textId="303BAC19" w:rsidR="00667B49" w:rsidRPr="00822A72" w:rsidRDefault="00667B49" w:rsidP="00667B49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Strefa </w:t>
      </w:r>
      <w:r w:rsidR="00EE3663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gościa</w:t>
      </w:r>
      <w:r w:rsidR="00FE0712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.</w:t>
      </w:r>
    </w:p>
    <w:p w14:paraId="2689C9E9" w14:textId="7D6CBEE6" w:rsidR="00451A8B" w:rsidRPr="00822A72" w:rsidRDefault="00792DD5" w:rsidP="00451A8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Pomieszczenia, w których</w:t>
      </w:r>
      <w:r w:rsidR="009E4485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mogą przebywać </w:t>
      </w:r>
      <w:r w:rsidR="008C4D13" w:rsidRPr="00822A72">
        <w:rPr>
          <w:rFonts w:ascii="Calibri" w:eastAsiaTheme="minorEastAsia" w:hAnsi="Calibri" w:cs="Calibri"/>
          <w:kern w:val="24"/>
          <w:sz w:val="22"/>
          <w:szCs w:val="22"/>
        </w:rPr>
        <w:t>rodzice</w:t>
      </w:r>
      <w:r w:rsidR="00A850C8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, opiekunowie uczniów oraz  </w:t>
      </w:r>
      <w:r w:rsidR="008C4D1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osoby postronne należą do strefy 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gościa</w:t>
      </w:r>
      <w:r w:rsidR="0035780A"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4F2B0159" w14:textId="5106D352" w:rsidR="002B596D" w:rsidRPr="00822A72" w:rsidRDefault="009E4485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pomieszczenia należących do strefy 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gościa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może przebywać nie więcej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niż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35780A" w:rsidRPr="00822A72">
        <w:rPr>
          <w:rFonts w:ascii="Calibri" w:eastAsiaTheme="minorEastAsia" w:hAnsi="Calibri" w:cs="Calibri"/>
          <w:kern w:val="24"/>
          <w:sz w:val="22"/>
          <w:szCs w:val="22"/>
        </w:rPr>
        <w:t>5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osób.</w:t>
      </w:r>
    </w:p>
    <w:p w14:paraId="53123279" w14:textId="249E53F5" w:rsidR="004D4226" w:rsidRPr="00822A72" w:rsidRDefault="004D4226" w:rsidP="004D422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Do strefy 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gościa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może wejść tylko jeden opie</w:t>
      </w:r>
      <w:r w:rsidR="000B29B3" w:rsidRPr="00822A72">
        <w:rPr>
          <w:rFonts w:ascii="Calibri" w:eastAsiaTheme="minorEastAsia" w:hAnsi="Calibri" w:cs="Calibri"/>
          <w:kern w:val="24"/>
          <w:sz w:val="22"/>
          <w:szCs w:val="22"/>
        </w:rPr>
        <w:t>kun</w:t>
      </w:r>
      <w:r w:rsidR="00A850C8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ucznia. </w:t>
      </w:r>
    </w:p>
    <w:p w14:paraId="31FDA05A" w14:textId="03E3AF00" w:rsidR="004D4226" w:rsidRPr="00822A72" w:rsidRDefault="004D4226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Osoby postronne, których wejście</w:t>
      </w:r>
      <w:r w:rsidR="000B29B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do szkoły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zostało uzgodn</w:t>
      </w:r>
      <w:r w:rsidR="000B29B3" w:rsidRPr="00822A72">
        <w:rPr>
          <w:rFonts w:ascii="Calibri" w:eastAsiaTheme="minorEastAsia" w:hAnsi="Calibri" w:cs="Calibri"/>
          <w:kern w:val="24"/>
          <w:sz w:val="22"/>
          <w:szCs w:val="22"/>
        </w:rPr>
        <w:t>ione telefonicznie są przeprowadzane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do wyznaczonego miejsca spotkania przez pracownika obsługi.</w:t>
      </w:r>
    </w:p>
    <w:p w14:paraId="6F47F98B" w14:textId="5B27F144" w:rsidR="002B596D" w:rsidRPr="00822A72" w:rsidRDefault="004D4226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Rodzice, o</w:t>
      </w:r>
      <w:r w:rsidR="009B3538" w:rsidRPr="00822A72">
        <w:rPr>
          <w:rFonts w:ascii="Calibri" w:hAnsi="Calibri" w:cs="Calibri"/>
          <w:sz w:val="22"/>
          <w:szCs w:val="22"/>
        </w:rPr>
        <w:t>piekunowie</w:t>
      </w:r>
      <w:r w:rsidR="008C4D13" w:rsidRPr="00822A72">
        <w:rPr>
          <w:rFonts w:ascii="Calibri" w:hAnsi="Calibri" w:cs="Calibri"/>
          <w:sz w:val="22"/>
          <w:szCs w:val="22"/>
        </w:rPr>
        <w:t xml:space="preserve"> i osoby </w:t>
      </w:r>
      <w:r w:rsidR="00792DD5" w:rsidRPr="00822A72">
        <w:rPr>
          <w:rFonts w:ascii="Calibri" w:hAnsi="Calibri" w:cs="Calibri"/>
          <w:sz w:val="22"/>
          <w:szCs w:val="22"/>
        </w:rPr>
        <w:t>postronne zobowiązani</w:t>
      </w:r>
      <w:r w:rsidR="009E4485" w:rsidRPr="00822A72">
        <w:rPr>
          <w:rFonts w:ascii="Calibri" w:hAnsi="Calibri" w:cs="Calibri"/>
          <w:sz w:val="22"/>
          <w:szCs w:val="22"/>
        </w:rPr>
        <w:t xml:space="preserve"> są do zakrywania</w:t>
      </w:r>
      <w:r w:rsidR="009E4485" w:rsidRPr="00822A72">
        <w:rPr>
          <w:rFonts w:ascii="Calibri" w:hAnsi="Calibri" w:cs="Calibri"/>
          <w:sz w:val="22"/>
          <w:szCs w:val="22"/>
          <w:shd w:val="clear" w:color="auto" w:fill="FFFFFF"/>
        </w:rPr>
        <w:t xml:space="preserve"> ust i nosa oraz </w:t>
      </w:r>
      <w:r w:rsidR="00157B86" w:rsidRPr="00822A72">
        <w:rPr>
          <w:rFonts w:ascii="Calibri" w:hAnsi="Calibri" w:cs="Calibri"/>
          <w:sz w:val="22"/>
          <w:szCs w:val="22"/>
        </w:rPr>
        <w:t xml:space="preserve">zachowania </w:t>
      </w:r>
      <w:r w:rsidR="00FE0712" w:rsidRPr="00822A72">
        <w:rPr>
          <w:rFonts w:ascii="Calibri" w:hAnsi="Calibri" w:cs="Calibri"/>
          <w:sz w:val="22"/>
          <w:szCs w:val="22"/>
        </w:rPr>
        <w:t>1,5</w:t>
      </w:r>
      <w:r w:rsidR="008C4D13" w:rsidRPr="00822A72">
        <w:rPr>
          <w:rFonts w:ascii="Calibri" w:hAnsi="Calibri" w:cs="Calibri"/>
          <w:sz w:val="22"/>
          <w:szCs w:val="22"/>
        </w:rPr>
        <w:t xml:space="preserve"> </w:t>
      </w:r>
      <w:r w:rsidR="009E4485" w:rsidRPr="00822A72">
        <w:rPr>
          <w:rFonts w:ascii="Calibri" w:hAnsi="Calibri" w:cs="Calibri"/>
          <w:sz w:val="22"/>
          <w:szCs w:val="22"/>
        </w:rPr>
        <w:t>m dysta</w:t>
      </w:r>
      <w:r w:rsidR="008C4D13" w:rsidRPr="00822A72">
        <w:rPr>
          <w:rFonts w:ascii="Calibri" w:hAnsi="Calibri" w:cs="Calibri"/>
          <w:sz w:val="22"/>
          <w:szCs w:val="22"/>
        </w:rPr>
        <w:t>n</w:t>
      </w:r>
      <w:r w:rsidR="00581DE1" w:rsidRPr="00822A72">
        <w:rPr>
          <w:rFonts w:ascii="Calibri" w:hAnsi="Calibri" w:cs="Calibri"/>
          <w:sz w:val="22"/>
          <w:szCs w:val="22"/>
        </w:rPr>
        <w:t xml:space="preserve">su w stosunku do </w:t>
      </w:r>
      <w:r w:rsidR="009E4485" w:rsidRPr="00822A72">
        <w:rPr>
          <w:rFonts w:ascii="Calibri" w:hAnsi="Calibri" w:cs="Calibri"/>
          <w:sz w:val="22"/>
          <w:szCs w:val="22"/>
        </w:rPr>
        <w:t>osób przebywających w tym otoczeniu.</w:t>
      </w:r>
    </w:p>
    <w:p w14:paraId="00381E5B" w14:textId="2A5DE387" w:rsidR="00421D5A" w:rsidRPr="00822A72" w:rsidRDefault="00421D5A" w:rsidP="00421D5A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Rodzice mają obowiązek zaopatrzyć swoje dziecko w maseczki do zastosowania w przestrzeni publicznej (zgodnie z aktualnymi przepisami prawa) oraz w szkole jeżeli wewnętrzne przepisy o organizacji pracy szkoły w okresie epidemii przewidują obowiązek noszenia maseczek przez uczniów.</w:t>
      </w:r>
    </w:p>
    <w:p w14:paraId="08A18277" w14:textId="77777777" w:rsidR="009A7167" w:rsidRPr="00822A72" w:rsidRDefault="009A7167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U wejścia do szkoły stoi stacja dezynfekcji rąk z funkcją mierzenia temperatury. </w:t>
      </w:r>
    </w:p>
    <w:p w14:paraId="34E7E242" w14:textId="36C84A8B" w:rsidR="002B596D" w:rsidRPr="00822A72" w:rsidRDefault="009E4485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lastRenderedPageBreak/>
        <w:t xml:space="preserve">Każda osoba </w:t>
      </w:r>
      <w:r w:rsidR="008C4D13" w:rsidRPr="00822A72">
        <w:rPr>
          <w:rFonts w:ascii="Calibri" w:eastAsiaTheme="minorEastAsia" w:hAnsi="Calibri" w:cs="Calibri"/>
          <w:kern w:val="24"/>
          <w:sz w:val="22"/>
          <w:szCs w:val="22"/>
        </w:rPr>
        <w:t>wchodząca do budynku szkoły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zobowiązana jest zdezynfekować ręce </w:t>
      </w:r>
      <w:r w:rsidR="008C4D1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lub </w:t>
      </w:r>
      <w:r w:rsidR="006A3173" w:rsidRPr="00822A72">
        <w:rPr>
          <w:rFonts w:ascii="Calibri" w:eastAsiaTheme="minorEastAsia" w:hAnsi="Calibri" w:cs="Calibri"/>
          <w:kern w:val="24"/>
          <w:sz w:val="22"/>
          <w:szCs w:val="22"/>
        </w:rPr>
        <w:t>n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ałożyć</w:t>
      </w:r>
      <w:r w:rsidR="00E8644A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jednorazowe</w:t>
      </w:r>
      <w:r w:rsidR="009A7167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rękawice ochronne.</w:t>
      </w:r>
    </w:p>
    <w:p w14:paraId="2AFE1E4A" w14:textId="3131A273" w:rsidR="00970312" w:rsidRPr="00822A72" w:rsidRDefault="009E4485" w:rsidP="00E557F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pomieszczeniach należących do strefy 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gościa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wyznaczony pracownik obsługi nadzoruje przestrzega</w:t>
      </w:r>
      <w:r w:rsidR="000B29B3" w:rsidRPr="00822A72">
        <w:rPr>
          <w:rFonts w:ascii="Calibri" w:eastAsiaTheme="minorEastAsia" w:hAnsi="Calibri" w:cs="Calibri"/>
          <w:kern w:val="24"/>
          <w:sz w:val="22"/>
          <w:szCs w:val="22"/>
        </w:rPr>
        <w:t>nie zasad określonych w ust. 2-6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575EE2F7" w14:textId="77777777" w:rsidR="000B29B3" w:rsidRPr="00822A72" w:rsidRDefault="000B29B3" w:rsidP="00970312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</w:p>
    <w:p w14:paraId="1C3748C3" w14:textId="77777777" w:rsidR="00FE0712" w:rsidRPr="00822A72" w:rsidRDefault="00970312" w:rsidP="00FE0712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§ </w:t>
      </w:r>
      <w:r w:rsidR="00275FBE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5</w:t>
      </w:r>
      <w:r w:rsidR="00FE0712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. </w:t>
      </w:r>
    </w:p>
    <w:p w14:paraId="3FDE6C1D" w14:textId="0FEF0F39" w:rsidR="00970312" w:rsidRPr="00822A72" w:rsidRDefault="00970312" w:rsidP="00FE0712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Strefa ucznia</w:t>
      </w:r>
      <w:r w:rsidR="00FE0712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.</w:t>
      </w:r>
    </w:p>
    <w:p w14:paraId="52E661EF" w14:textId="01D07EFF" w:rsidR="00970312" w:rsidRPr="00822A72" w:rsidRDefault="00792DD5" w:rsidP="009703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Pomieszczenia, w których</w:t>
      </w:r>
      <w:r w:rsidR="0097031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przebywają uczniowie należą do strefy ucznia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375ADA14" w14:textId="71E2DD0E" w:rsidR="00421D5A" w:rsidRPr="00822A72" w:rsidRDefault="00AF6BD0" w:rsidP="00421D5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pomieszczeniach należących do strefy ucznia poza uczniami mogą przebywać wyłącznie nauczyciele, wyznaczeni pracownicy obsługi i osoby wykonujące zadania zawodowe związane z procesem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edukacyjnym na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podstawie odrębnych przepisów.</w:t>
      </w:r>
      <w:r w:rsidR="00E557FB" w:rsidRPr="00822A72">
        <w:rPr>
          <w:rStyle w:val="Odwoanieprzypisudolnego"/>
          <w:rFonts w:ascii="Calibri" w:eastAsiaTheme="minorEastAsia" w:hAnsi="Calibri" w:cs="Calibri"/>
          <w:kern w:val="24"/>
          <w:sz w:val="22"/>
          <w:szCs w:val="22"/>
        </w:rPr>
        <w:footnoteReference w:id="1"/>
      </w:r>
    </w:p>
    <w:p w14:paraId="4C16698F" w14:textId="570FB0AB" w:rsidR="00595CBA" w:rsidRPr="00822A72" w:rsidRDefault="00595CBA" w:rsidP="009703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Uczniowie i nauczyciele</w:t>
      </w:r>
      <w:r w:rsidR="00FE071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w strefie ucznia nie mają obowiązku zakrywania ust i nosa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w salach lekcyjnych, </w:t>
      </w:r>
      <w:r w:rsidR="00FE071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mają obowiązek zakrywania ust i nosa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w częściach wspólnych szkoły, gdy nie ma możliwości zachowania 1,5 m dystansu.</w:t>
      </w:r>
    </w:p>
    <w:p w14:paraId="7AA3D048" w14:textId="7283B556" w:rsidR="00157B86" w:rsidRPr="00822A72" w:rsidRDefault="00157B86" w:rsidP="009703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W okresach</w:t>
      </w:r>
      <w:r w:rsidR="006217A0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ustalenia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„strefy czerwonej” dla terenu w którym szkoła ma siedzibę, zakrywanie ust i nosa jest obowiązkowe </w:t>
      </w:r>
      <w:r w:rsidR="006C10E1" w:rsidRPr="00822A72">
        <w:rPr>
          <w:rFonts w:ascii="Calibri" w:eastAsiaTheme="minorEastAsia" w:hAnsi="Calibri" w:cs="Calibri"/>
          <w:kern w:val="24"/>
          <w:sz w:val="22"/>
          <w:szCs w:val="22"/>
        </w:rPr>
        <w:t>dla wszystkich osób pr</w:t>
      </w:r>
      <w:r w:rsidR="00A850C8" w:rsidRPr="00822A72">
        <w:rPr>
          <w:rFonts w:ascii="Calibri" w:eastAsiaTheme="minorEastAsia" w:hAnsi="Calibri" w:cs="Calibri"/>
          <w:kern w:val="24"/>
          <w:sz w:val="22"/>
          <w:szCs w:val="22"/>
        </w:rPr>
        <w:t>zebywających na terenie szkoły.</w:t>
      </w:r>
    </w:p>
    <w:p w14:paraId="21F31655" w14:textId="6A9580F3" w:rsidR="00B161E8" w:rsidRPr="00822A72" w:rsidRDefault="00B161E8" w:rsidP="00B161E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Po wyjściu z szatni przed wejściem do sali lekcyjnej uczniowie zob</w:t>
      </w:r>
      <w:r w:rsidR="000B29B3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owiązani są do dokładnego umycia rąk</w:t>
      </w:r>
      <w:r w:rsidR="003C074D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 xml:space="preserve">  lub </w:t>
      </w:r>
      <w:r w:rsidR="000B29B3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dezynfekcji rąk płynem odkażającym.</w:t>
      </w:r>
    </w:p>
    <w:p w14:paraId="5482D03C" w14:textId="6D8D88F1" w:rsidR="00B161E8" w:rsidRPr="00822A72" w:rsidRDefault="00B161E8" w:rsidP="00B161E8">
      <w:pPr>
        <w:pStyle w:val="punkty"/>
        <w:numPr>
          <w:ilvl w:val="0"/>
          <w:numId w:val="0"/>
        </w:numPr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822A72">
        <w:rPr>
          <w:rFonts w:ascii="Calibri" w:hAnsi="Calibri" w:cs="Calibri"/>
          <w:i/>
          <w:sz w:val="22"/>
          <w:szCs w:val="22"/>
        </w:rPr>
        <w:t>Obowiązują ogólne zasady higieny: częste mycie rąk (po przyjściu do szkoły należy bezzwłocznie umyć ręce), ochrona podczas kichania i kaszlu oraz unikanie dotykania oczu, nosa i ust.</w:t>
      </w:r>
    </w:p>
    <w:p w14:paraId="69CB87B3" w14:textId="77777777" w:rsidR="00B161E8" w:rsidRPr="00822A72" w:rsidRDefault="00B161E8" w:rsidP="00B161E8">
      <w:pPr>
        <w:pStyle w:val="punkty"/>
        <w:numPr>
          <w:ilvl w:val="0"/>
          <w:numId w:val="0"/>
        </w:numPr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14:paraId="376C5557" w14:textId="604E97C6" w:rsidR="00BA21F6" w:rsidRPr="00822A72" w:rsidRDefault="00BA21F6" w:rsidP="009703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 xml:space="preserve">Nauczyciele i inni pracownicy szkoły </w:t>
      </w:r>
      <w:r w:rsidR="00EE3663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korzystają z</w:t>
      </w:r>
      <w:r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 xml:space="preserve"> </w:t>
      </w:r>
      <w:r w:rsidR="00EE3663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osobistych środków</w:t>
      </w:r>
      <w:r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 xml:space="preserve"> ochrony (rękawiczki, środki do dezynfekcji rąk, środki do dezynfekcji przyborów i pomocy szkolnych).</w:t>
      </w:r>
    </w:p>
    <w:p w14:paraId="3E9A1C9F" w14:textId="6F732EB4" w:rsidR="000B29B3" w:rsidRPr="00822A72" w:rsidRDefault="00565B0B" w:rsidP="00EE366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Klasy szkoły podstawowej i liceum</w:t>
      </w:r>
      <w:r w:rsidR="0097031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mają na stałe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wyznaczone</w:t>
      </w:r>
      <w:r w:rsidR="0097031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szatni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e</w:t>
      </w:r>
      <w:r w:rsidR="00970312" w:rsidRPr="00822A72">
        <w:rPr>
          <w:rFonts w:ascii="Calibri" w:eastAsiaTheme="minorEastAsia" w:hAnsi="Calibri" w:cs="Calibri"/>
          <w:kern w:val="24"/>
          <w:sz w:val="22"/>
          <w:szCs w:val="22"/>
        </w:rPr>
        <w:t>, łazienki i część korytarza szkolnego, które</w:t>
      </w:r>
      <w:r w:rsidR="00970312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 xml:space="preserve"> są oznaczone </w:t>
      </w:r>
      <w:r w:rsidR="00792DD5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informacją, dla kogo</w:t>
      </w:r>
      <w:r w:rsidR="00EE3663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 xml:space="preserve"> są przeznaczone</w:t>
      </w:r>
      <w:r w:rsidR="000B29B3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.</w:t>
      </w:r>
    </w:p>
    <w:p w14:paraId="364C7DED" w14:textId="36225869" w:rsidR="00AD09F1" w:rsidRPr="00822A72" w:rsidRDefault="00B161E8" w:rsidP="00AD09F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Uczniowie w czasie zajęć szkolnych przebywają w wyznaczonych dla danego oddziału pomieszczeniach</w:t>
      </w:r>
      <w:r w:rsidR="00565B0B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według planu lekcji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79A06F43" w14:textId="41D08A4B" w:rsidR="00970312" w:rsidRPr="00822A72" w:rsidRDefault="00792DD5" w:rsidP="002B596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Wyposażenie sal</w:t>
      </w:r>
      <w:r w:rsidR="00A850C8" w:rsidRPr="00822A72">
        <w:rPr>
          <w:rFonts w:ascii="Calibri" w:eastAsiaTheme="minorEastAsia" w:hAnsi="Calibri" w:cs="Calibri"/>
          <w:kern w:val="24"/>
          <w:sz w:val="22"/>
          <w:szCs w:val="22"/>
        </w:rPr>
        <w:t>i</w:t>
      </w:r>
      <w:r w:rsidR="0097031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zajęć szkolnych dostosowane jest do wytyc</w:t>
      </w:r>
      <w:r w:rsidR="00B161E8" w:rsidRPr="00822A72">
        <w:rPr>
          <w:rFonts w:ascii="Calibri" w:eastAsiaTheme="minorEastAsia" w:hAnsi="Calibri" w:cs="Calibri"/>
          <w:kern w:val="24"/>
          <w:sz w:val="22"/>
          <w:szCs w:val="22"/>
        </w:rPr>
        <w:t>znych a uczniowie mają</w:t>
      </w:r>
      <w:r w:rsidR="00403771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970312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przydzielone </w:t>
      </w:r>
      <w:r w:rsidR="00403771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stałe </w:t>
      </w:r>
      <w:r w:rsidR="00970312" w:rsidRPr="00822A72">
        <w:rPr>
          <w:rFonts w:ascii="Calibri" w:eastAsiaTheme="minorEastAsia" w:hAnsi="Calibri" w:cs="Calibri"/>
          <w:kern w:val="24"/>
          <w:sz w:val="22"/>
          <w:szCs w:val="22"/>
        </w:rPr>
        <w:t>miejsca przy stolikach.</w:t>
      </w:r>
    </w:p>
    <w:p w14:paraId="1AD962CA" w14:textId="77777777" w:rsidR="00970312" w:rsidRPr="00822A72" w:rsidRDefault="00970312" w:rsidP="003C468B">
      <w:pPr>
        <w:pStyle w:val="punkty"/>
        <w:numPr>
          <w:ilvl w:val="0"/>
          <w:numId w:val="0"/>
        </w:numPr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822A72">
        <w:rPr>
          <w:rFonts w:ascii="Calibri" w:hAnsi="Calibri" w:cs="Calibri"/>
          <w:i/>
          <w:sz w:val="22"/>
          <w:szCs w:val="22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5293CE36" w14:textId="77777777" w:rsidR="00970312" w:rsidRPr="00822A72" w:rsidRDefault="00970312" w:rsidP="00581DE1">
      <w:pPr>
        <w:pStyle w:val="punkty"/>
        <w:numPr>
          <w:ilvl w:val="0"/>
          <w:numId w:val="0"/>
        </w:numPr>
        <w:rPr>
          <w:rFonts w:ascii="Calibri" w:hAnsi="Calibri" w:cs="Calibri"/>
          <w:i/>
          <w:sz w:val="22"/>
          <w:szCs w:val="22"/>
        </w:rPr>
      </w:pPr>
    </w:p>
    <w:p w14:paraId="2BA7BF7D" w14:textId="777F84FC" w:rsidR="00B161E8" w:rsidRPr="00822A72" w:rsidRDefault="002B596D" w:rsidP="00B161E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lastRenderedPageBreak/>
        <w:t xml:space="preserve">Uczniowie w czasie </w:t>
      </w:r>
      <w:r w:rsidR="003419DC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przerw międzylekcyjnych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przebywają w wyznaczonej części korytarza lub </w:t>
      </w:r>
      <w:r w:rsidR="003419DC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na </w:t>
      </w:r>
      <w:r w:rsidR="00EE3663" w:rsidRPr="00822A72">
        <w:rPr>
          <w:rFonts w:ascii="Calibri" w:eastAsiaTheme="minorEastAsia" w:hAnsi="Calibri" w:cs="Calibri"/>
          <w:kern w:val="24"/>
          <w:sz w:val="22"/>
          <w:szCs w:val="22"/>
        </w:rPr>
        <w:t>boiskach szkolnych.</w:t>
      </w:r>
    </w:p>
    <w:p w14:paraId="2D7D3B3E" w14:textId="7586C37E" w:rsidR="001703E1" w:rsidRPr="00822A72" w:rsidRDefault="003B31E7" w:rsidP="001703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Wychowawcy klas </w:t>
      </w:r>
      <w:r w:rsidR="00565B0B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edukacji wczesnoszkolnej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uzgodnieniu z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rodzicami ustalają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dla każdego oddziału szczegółowe zasady spożywania drugiego śniadania, </w:t>
      </w:r>
      <w:r w:rsidR="00884EE8" w:rsidRPr="00822A72">
        <w:rPr>
          <w:rFonts w:ascii="Calibri" w:eastAsiaTheme="minorEastAsia" w:hAnsi="Calibri" w:cs="Calibri"/>
          <w:kern w:val="24"/>
          <w:sz w:val="22"/>
          <w:szCs w:val="22"/>
        </w:rPr>
        <w:t>zapewnienia uczniom dostępu do wody pitnej,</w:t>
      </w:r>
      <w:r w:rsidR="00CE2C1C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zasad</w:t>
      </w:r>
      <w:r w:rsidR="00884EE8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przechowywania pod</w:t>
      </w:r>
      <w:r w:rsidR="00CE2C1C" w:rsidRPr="00822A72">
        <w:rPr>
          <w:rFonts w:ascii="Calibri" w:eastAsiaTheme="minorEastAsia" w:hAnsi="Calibri" w:cs="Calibri"/>
          <w:kern w:val="24"/>
          <w:sz w:val="22"/>
          <w:szCs w:val="22"/>
        </w:rPr>
        <w:t>ręczników i przyborów szkolnych</w:t>
      </w:r>
      <w:r w:rsidR="00C71EC1"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</w:p>
    <w:p w14:paraId="385C03BA" w14:textId="4A2DF43E" w:rsidR="001703E1" w:rsidRPr="00822A72" w:rsidRDefault="00970312" w:rsidP="001703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Zajęcia wyc</w:t>
      </w:r>
      <w:r w:rsidR="00674618" w:rsidRPr="00822A72">
        <w:rPr>
          <w:rFonts w:ascii="Calibri" w:eastAsiaTheme="minorEastAsia" w:hAnsi="Calibri" w:cs="Calibri"/>
          <w:kern w:val="24"/>
          <w:sz w:val="22"/>
          <w:szCs w:val="22"/>
        </w:rPr>
        <w:t>howania fizycznego odbywają się</w:t>
      </w:r>
      <w:r w:rsidR="00275FBE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na powietrzu lub w sali gimnastyc</w:t>
      </w:r>
      <w:r w:rsidR="003B31E7" w:rsidRPr="00822A72">
        <w:rPr>
          <w:rFonts w:ascii="Calibri" w:eastAsiaTheme="minorEastAsia" w:hAnsi="Calibri" w:cs="Calibri"/>
          <w:kern w:val="24"/>
          <w:sz w:val="22"/>
          <w:szCs w:val="22"/>
        </w:rPr>
        <w:t>znej.</w:t>
      </w:r>
    </w:p>
    <w:p w14:paraId="54CEF41E" w14:textId="4F9EB93E" w:rsidR="001703E1" w:rsidRPr="00822A72" w:rsidRDefault="003419DC" w:rsidP="001703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N</w:t>
      </w:r>
      <w:r w:rsidR="00AF6BD0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auczyciele </w:t>
      </w:r>
      <w:r w:rsidR="00674618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na pierwszych zajęciach w roku szkolnym 2021/2022 i po każdej zmianie wytycznych dla szkół i przepisów wewnątrzszkolnych </w:t>
      </w:r>
      <w:r w:rsidR="003B31E7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ustalają </w:t>
      </w:r>
      <w:r w:rsidR="00EE207B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z uczniami szczegółowe </w:t>
      </w:r>
      <w:r w:rsidR="00CE2C1C" w:rsidRPr="00822A72">
        <w:rPr>
          <w:rFonts w:ascii="Calibri" w:eastAsiaTheme="minorEastAsia" w:hAnsi="Calibri" w:cs="Calibri"/>
          <w:kern w:val="24"/>
          <w:sz w:val="22"/>
          <w:szCs w:val="22"/>
        </w:rPr>
        <w:t>zasady</w:t>
      </w:r>
      <w:r w:rsidR="00EE207B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profilaktyki zakażeń </w:t>
      </w:r>
      <w:r w:rsidR="003B31E7" w:rsidRPr="00822A72">
        <w:rPr>
          <w:rFonts w:ascii="Calibri" w:eastAsiaTheme="minorEastAsia" w:hAnsi="Calibri" w:cs="Calibri"/>
          <w:kern w:val="24"/>
          <w:sz w:val="22"/>
          <w:szCs w:val="22"/>
        </w:rPr>
        <w:t>odpowiednie do rodzaju prowadzonyc</w:t>
      </w:r>
      <w:r w:rsidR="00EE207B" w:rsidRPr="00822A72">
        <w:rPr>
          <w:rFonts w:ascii="Calibri" w:eastAsiaTheme="minorEastAsia" w:hAnsi="Calibri" w:cs="Calibri"/>
          <w:kern w:val="24"/>
          <w:sz w:val="22"/>
          <w:szCs w:val="22"/>
        </w:rPr>
        <w:t>h zajęć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.</w:t>
      </w:r>
      <w:r w:rsidR="00674618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 </w:t>
      </w:r>
    </w:p>
    <w:p w14:paraId="55043CDF" w14:textId="25ADCE86" w:rsidR="00BF4952" w:rsidRPr="00822A72" w:rsidRDefault="00BF4952" w:rsidP="00BF495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Dla uczniów z udokumentowanymi chorobami przewlekłymi w porozumieniu z rodzicami ustalane są dodatkowe środki ostrożności dotyczące funkcjonowania w szkole.</w:t>
      </w:r>
    </w:p>
    <w:p w14:paraId="4813D6A8" w14:textId="60480BC4" w:rsidR="006217A0" w:rsidRPr="00822A72" w:rsidRDefault="006217A0" w:rsidP="006217A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 okresach ustalenia  „strefy czerwonej” dla terenu w którym szkoła ma siedzibę, obowiązuje plan zajęć szkolnych dostosowany do zalecenia </w:t>
      </w:r>
      <w:r w:rsidR="006C10E1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rotacyjnego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przychodzenia uczniów poszczególnych  </w:t>
      </w:r>
      <w:r w:rsidR="006C10E1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klas do szkoły,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rozpoczynania oraz kończenia </w:t>
      </w:r>
      <w:r w:rsidR="006C10E1" w:rsidRPr="00822A72">
        <w:rPr>
          <w:rFonts w:ascii="Calibri" w:eastAsiaTheme="minorEastAsia" w:hAnsi="Calibri" w:cs="Calibri"/>
          <w:kern w:val="24"/>
          <w:sz w:val="22"/>
          <w:szCs w:val="22"/>
        </w:rPr>
        <w:t>zajęć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. </w:t>
      </w:r>
    </w:p>
    <w:p w14:paraId="0CB98AC8" w14:textId="71995D36" w:rsidR="00E557FB" w:rsidRPr="00822A72" w:rsidRDefault="00565B0B" w:rsidP="00AD09F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>Dyrekcja szkoły</w:t>
      </w:r>
      <w:r w:rsidR="007D617D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opracuj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e</w:t>
      </w:r>
      <w:r w:rsidR="007D617D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dla każdego oddziału oddzielnie plan zajęć szkolnych</w:t>
      </w:r>
      <w:r w:rsidR="007D617D" w:rsidRPr="00822A72">
        <w:rPr>
          <w:rFonts w:ascii="Calibri" w:eastAsiaTheme="minorEastAsia" w:hAnsi="Calibri" w:cs="Calibri"/>
          <w:kern w:val="24"/>
          <w:sz w:val="22"/>
          <w:szCs w:val="22"/>
        </w:rPr>
        <w:br/>
        <w:t xml:space="preserve"> z wyznaczeniem sal</w:t>
      </w:r>
      <w:r w:rsidR="007103D9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</w:t>
      </w:r>
      <w:r w:rsidR="007D617D" w:rsidRPr="00822A72">
        <w:rPr>
          <w:rFonts w:ascii="Calibri" w:eastAsiaTheme="minorEastAsia" w:hAnsi="Calibri" w:cs="Calibri"/>
          <w:kern w:val="24"/>
          <w:sz w:val="22"/>
          <w:szCs w:val="22"/>
        </w:rPr>
        <w:t>lekcyjnych, korytarzy i terenu przyszkolnego na których spędzają przerwy, miejsca i czasu przeznaczonego na zjedzenie drugiego śniadania oraz wyznaczonych terminów dla oddziału na korzystanie z biblioteki szkolnej i stołówki.</w:t>
      </w:r>
    </w:p>
    <w:p w14:paraId="0B474688" w14:textId="5EB6A828" w:rsidR="00C7772F" w:rsidRPr="00822A72" w:rsidRDefault="00970312" w:rsidP="001703E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Pracownicy obsługi </w:t>
      </w:r>
      <w:r w:rsidR="00CE2C1C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wyznaczeni do stanowisk pracy </w:t>
      </w:r>
      <w:r w:rsidR="00792DD5" w:rsidRPr="00822A72">
        <w:rPr>
          <w:rFonts w:ascii="Calibri" w:eastAsiaTheme="minorEastAsia" w:hAnsi="Calibri" w:cs="Calibri"/>
          <w:kern w:val="24"/>
          <w:sz w:val="22"/>
          <w:szCs w:val="22"/>
        </w:rPr>
        <w:t>w</w:t>
      </w:r>
      <w:r w:rsidR="00EE207B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strefie ucznia,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zobowiązani są do bieżącego nadzoru nad zachowaniem </w:t>
      </w:r>
      <w:r w:rsidR="00275FBE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czystości w miejscach przebywania uczniów wg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wytycznych </w:t>
      </w:r>
      <w:r w:rsidR="00674618" w:rsidRPr="00822A72">
        <w:rPr>
          <w:rFonts w:ascii="Calibri" w:eastAsiaTheme="minorEastAsia" w:hAnsi="Calibri" w:cs="Calibri"/>
          <w:kern w:val="24"/>
          <w:sz w:val="22"/>
          <w:szCs w:val="22"/>
        </w:rPr>
        <w:t>dla szkół w części dotyczącej „H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igiena, czyszczenie i dezynfekcja pomieszczeń</w:t>
      </w:r>
      <w:r w:rsidR="00674618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i powierzchni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”, </w:t>
      </w:r>
      <w:r w:rsidR="007D617D"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wyznaczonych zakresów zadań, 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>w tym w szczególności wietrzenia sal lekcyjnych, wycierania miejsc najczęściej dotykanych przez uczniów bez</w:t>
      </w:r>
      <w:r w:rsidR="00581DE1" w:rsidRPr="00822A72">
        <w:rPr>
          <w:rFonts w:ascii="Calibri" w:eastAsiaTheme="minorEastAsia" w:hAnsi="Calibri" w:cs="Calibri"/>
          <w:kern w:val="24"/>
          <w:sz w:val="22"/>
          <w:szCs w:val="22"/>
        </w:rPr>
        <w:t>piecznymi środkami odkażającymi i dezynfekowania sanitariatów.</w:t>
      </w:r>
    </w:p>
    <w:p w14:paraId="39871166" w14:textId="77777777" w:rsidR="00157B86" w:rsidRPr="00822A72" w:rsidRDefault="00157B86" w:rsidP="006217A0">
      <w:pPr>
        <w:spacing w:line="360" w:lineRule="auto"/>
        <w:jc w:val="both"/>
        <w:rPr>
          <w:rFonts w:ascii="Calibri" w:eastAsiaTheme="minorEastAsia" w:hAnsi="Calibri" w:cs="Calibri"/>
          <w:kern w:val="24"/>
        </w:rPr>
      </w:pPr>
    </w:p>
    <w:p w14:paraId="2EB1526F" w14:textId="77777777" w:rsidR="003419DC" w:rsidRPr="00822A72" w:rsidRDefault="003419DC" w:rsidP="003419DC">
      <w:pPr>
        <w:pStyle w:val="Akapitzlist"/>
        <w:spacing w:line="360" w:lineRule="auto"/>
        <w:jc w:val="both"/>
        <w:rPr>
          <w:rFonts w:ascii="Calibri" w:eastAsiaTheme="minorEastAsia" w:hAnsi="Calibri" w:cs="Calibri"/>
          <w:kern w:val="24"/>
          <w:sz w:val="22"/>
          <w:szCs w:val="22"/>
        </w:rPr>
      </w:pPr>
    </w:p>
    <w:p w14:paraId="026CA736" w14:textId="77777777" w:rsidR="00C7772F" w:rsidRPr="00822A72" w:rsidRDefault="00C7772F" w:rsidP="00C7772F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§ 6.</w:t>
      </w:r>
    </w:p>
    <w:p w14:paraId="58108308" w14:textId="4C281B48" w:rsidR="00F845EE" w:rsidRPr="00822A72" w:rsidRDefault="00BE1477" w:rsidP="00C7772F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Agendy szkolne, </w:t>
      </w:r>
      <w:r w:rsidR="007F4DB7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z</w:t>
      </w:r>
      <w:r w:rsidR="00F845EE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ajęc</w:t>
      </w:r>
      <w:r w:rsidR="007F4DB7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ia pozalekcyjne </w:t>
      </w:r>
      <w:r w:rsidR="00AD09F1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inne zadania edukacyjne</w:t>
      </w: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.</w:t>
      </w:r>
    </w:p>
    <w:p w14:paraId="70A19CE5" w14:textId="054C9E6C" w:rsidR="007F4DB7" w:rsidRPr="00822A72" w:rsidRDefault="00EE207B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Uczniowie mogą </w:t>
      </w:r>
      <w:r w:rsidR="00CE2C1C" w:rsidRPr="00822A72">
        <w:rPr>
          <w:rFonts w:ascii="Calibri" w:hAnsi="Calibri" w:cs="Calibri"/>
          <w:sz w:val="22"/>
          <w:szCs w:val="22"/>
        </w:rPr>
        <w:t>korzystać z biblioteki szkolnej</w:t>
      </w:r>
      <w:r w:rsidR="007F4DB7" w:rsidRPr="00822A72">
        <w:rPr>
          <w:rFonts w:ascii="Calibri" w:hAnsi="Calibri" w:cs="Calibri"/>
          <w:sz w:val="22"/>
          <w:szCs w:val="22"/>
        </w:rPr>
        <w:t xml:space="preserve"> </w:t>
      </w:r>
      <w:r w:rsidRPr="00822A72">
        <w:rPr>
          <w:rFonts w:ascii="Calibri" w:hAnsi="Calibri" w:cs="Calibri"/>
          <w:sz w:val="22"/>
          <w:szCs w:val="22"/>
        </w:rPr>
        <w:t xml:space="preserve">w dniach </w:t>
      </w:r>
      <w:r w:rsidR="00CE2C1C" w:rsidRPr="00822A72">
        <w:rPr>
          <w:rFonts w:ascii="Calibri" w:hAnsi="Calibri" w:cs="Calibri"/>
          <w:sz w:val="22"/>
          <w:szCs w:val="22"/>
        </w:rPr>
        <w:t xml:space="preserve">i </w:t>
      </w:r>
      <w:r w:rsidRPr="00822A72">
        <w:rPr>
          <w:rFonts w:ascii="Calibri" w:hAnsi="Calibri" w:cs="Calibri"/>
          <w:sz w:val="22"/>
          <w:szCs w:val="22"/>
        </w:rPr>
        <w:t>wyznaczonych</w:t>
      </w:r>
      <w:r w:rsidR="007103D9" w:rsidRPr="00822A72">
        <w:rPr>
          <w:rFonts w:ascii="Calibri" w:hAnsi="Calibri" w:cs="Calibri"/>
          <w:sz w:val="22"/>
          <w:szCs w:val="22"/>
        </w:rPr>
        <w:t xml:space="preserve"> godzinach</w:t>
      </w:r>
      <w:r w:rsidRPr="00822A72">
        <w:rPr>
          <w:rFonts w:ascii="Calibri" w:hAnsi="Calibri" w:cs="Calibri"/>
          <w:sz w:val="22"/>
          <w:szCs w:val="22"/>
        </w:rPr>
        <w:t xml:space="preserve">. </w:t>
      </w:r>
    </w:p>
    <w:p w14:paraId="337F5602" w14:textId="47A5C3BE" w:rsidR="007F4DB7" w:rsidRPr="00822A72" w:rsidRDefault="007F4DB7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W bibliotece jednocześnie może przebywać nie więcej niż</w:t>
      </w:r>
      <w:r w:rsidR="003C468B" w:rsidRPr="00822A72">
        <w:rPr>
          <w:rFonts w:ascii="Calibri" w:hAnsi="Calibri" w:cs="Calibri"/>
          <w:sz w:val="22"/>
          <w:szCs w:val="22"/>
        </w:rPr>
        <w:t xml:space="preserve"> </w:t>
      </w:r>
      <w:r w:rsidR="007103D9" w:rsidRPr="00822A72">
        <w:rPr>
          <w:rFonts w:ascii="Calibri" w:hAnsi="Calibri" w:cs="Calibri"/>
          <w:sz w:val="22"/>
          <w:szCs w:val="22"/>
        </w:rPr>
        <w:t xml:space="preserve">jeden </w:t>
      </w:r>
      <w:r w:rsidR="00CE2C1C" w:rsidRPr="00822A72">
        <w:rPr>
          <w:rFonts w:ascii="Calibri" w:hAnsi="Calibri" w:cs="Calibri"/>
          <w:sz w:val="22"/>
          <w:szCs w:val="22"/>
        </w:rPr>
        <w:t>u</w:t>
      </w:r>
      <w:r w:rsidR="007103D9" w:rsidRPr="00822A72">
        <w:rPr>
          <w:rFonts w:ascii="Calibri" w:hAnsi="Calibri" w:cs="Calibri"/>
          <w:sz w:val="22"/>
          <w:szCs w:val="22"/>
        </w:rPr>
        <w:t>czeń</w:t>
      </w:r>
      <w:r w:rsidRPr="00822A72">
        <w:rPr>
          <w:rFonts w:ascii="Calibri" w:hAnsi="Calibri" w:cs="Calibri"/>
          <w:sz w:val="22"/>
          <w:szCs w:val="22"/>
        </w:rPr>
        <w:t>.</w:t>
      </w:r>
    </w:p>
    <w:p w14:paraId="6662EBAD" w14:textId="3016BBC3" w:rsidR="00CE2C1C" w:rsidRPr="00822A72" w:rsidRDefault="00CE2C1C" w:rsidP="00CE2C1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Wypożyczone książki, materiały edukacyjne i czasopisma przechodzą kwarantannę </w:t>
      </w:r>
      <w:r w:rsidR="00195952" w:rsidRPr="00822A72">
        <w:rPr>
          <w:rFonts w:ascii="Calibri" w:hAnsi="Calibri" w:cs="Calibri"/>
          <w:sz w:val="22"/>
          <w:szCs w:val="22"/>
        </w:rPr>
        <w:t xml:space="preserve">2 dni  </w:t>
      </w:r>
      <w:r w:rsidRPr="00822A72">
        <w:rPr>
          <w:rFonts w:ascii="Calibri" w:hAnsi="Calibri" w:cs="Calibri"/>
          <w:sz w:val="22"/>
          <w:szCs w:val="22"/>
        </w:rPr>
        <w:t>przed kolejnym wypożyczeniem.</w:t>
      </w:r>
    </w:p>
    <w:p w14:paraId="107C6D96" w14:textId="05470DF0" w:rsidR="00F845EE" w:rsidRPr="00822A72" w:rsidRDefault="00F845EE" w:rsidP="00C71EC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Szczegółowe warunki organizacyjne i </w:t>
      </w:r>
      <w:r w:rsidR="00EE207B" w:rsidRPr="00822A72">
        <w:rPr>
          <w:rFonts w:ascii="Calibri" w:hAnsi="Calibri" w:cs="Calibri"/>
          <w:sz w:val="22"/>
          <w:szCs w:val="22"/>
        </w:rPr>
        <w:t xml:space="preserve">sanitarne korzystania z biblioteki, określa </w:t>
      </w:r>
      <w:r w:rsidR="00BD470B" w:rsidRPr="00822A72">
        <w:rPr>
          <w:rFonts w:ascii="Calibri" w:hAnsi="Calibri" w:cs="Calibri"/>
          <w:sz w:val="22"/>
          <w:szCs w:val="22"/>
        </w:rPr>
        <w:t>„Regulamin</w:t>
      </w:r>
      <w:r w:rsidRPr="00822A72">
        <w:rPr>
          <w:rFonts w:ascii="Calibri" w:hAnsi="Calibri" w:cs="Calibri"/>
          <w:sz w:val="22"/>
          <w:szCs w:val="22"/>
        </w:rPr>
        <w:t xml:space="preserve"> biblioteki szkolnej</w:t>
      </w:r>
      <w:r w:rsidR="00BD470B" w:rsidRPr="00822A72">
        <w:rPr>
          <w:rFonts w:ascii="Calibri" w:hAnsi="Calibri" w:cs="Calibri"/>
          <w:sz w:val="22"/>
          <w:szCs w:val="22"/>
        </w:rPr>
        <w:t>”</w:t>
      </w:r>
      <w:r w:rsidR="00CE2C1C" w:rsidRPr="00822A72">
        <w:rPr>
          <w:rFonts w:ascii="Calibri" w:hAnsi="Calibri" w:cs="Calibri"/>
          <w:sz w:val="22"/>
          <w:szCs w:val="22"/>
        </w:rPr>
        <w:t xml:space="preserve"> dostępny </w:t>
      </w:r>
      <w:r w:rsidR="00C71EC1" w:rsidRPr="00822A72">
        <w:rPr>
          <w:rFonts w:ascii="Calibri" w:hAnsi="Calibri" w:cs="Calibri"/>
          <w:sz w:val="22"/>
          <w:szCs w:val="22"/>
        </w:rPr>
        <w:t>na stronie https://biblioteka.smarthost.pl/regulamin/</w:t>
      </w:r>
    </w:p>
    <w:p w14:paraId="3E04CBAD" w14:textId="77777777" w:rsidR="009D13EC" w:rsidRPr="00822A72" w:rsidRDefault="00F845EE" w:rsidP="009D13E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lastRenderedPageBreak/>
        <w:t xml:space="preserve">Zajęcia świetlicy szkolnej odbywają się z uwzględnieniem zasad sanitarnych obowiązujących w strefie ucznia. </w:t>
      </w:r>
    </w:p>
    <w:p w14:paraId="22FD85AD" w14:textId="3088284A" w:rsidR="007F4DB7" w:rsidRPr="00822A72" w:rsidRDefault="00F845EE" w:rsidP="007F4DB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Szczegółowe warunki organizacyjne i sanitarne korzystania ze świetlicy szkolnej określa </w:t>
      </w:r>
      <w:r w:rsidR="001C799D" w:rsidRPr="00822A72">
        <w:rPr>
          <w:rFonts w:ascii="Calibri" w:hAnsi="Calibri" w:cs="Calibri"/>
          <w:sz w:val="22"/>
          <w:szCs w:val="22"/>
        </w:rPr>
        <w:t>„Regulamin świetlicy szkolnej” – odpowiedni dla danego rodzaju wytycznych dotyczących działalności opiekuńczo-wychowawczej.</w:t>
      </w:r>
    </w:p>
    <w:p w14:paraId="157D4824" w14:textId="345D4319" w:rsidR="00235FF5" w:rsidRPr="00822A72" w:rsidRDefault="00235FF5" w:rsidP="00235FF5">
      <w:pPr>
        <w:pStyle w:val="Akapitzlist"/>
        <w:numPr>
          <w:ilvl w:val="0"/>
          <w:numId w:val="25"/>
        </w:numPr>
        <w:spacing w:line="360" w:lineRule="auto"/>
        <w:ind w:left="714" w:hanging="357"/>
        <w:rPr>
          <w:rFonts w:ascii="Calibri" w:eastAsiaTheme="minorEastAsia" w:hAnsi="Calibri" w:cs="Calibri"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W okresach ustalenia  „strefy czerwonej” dla terenu w którym szkoła ma siedzibę, opieka świetlicowa organizowana jest w grupach mniejszych niż 26 uczniów.</w:t>
      </w:r>
    </w:p>
    <w:p w14:paraId="4A8C86EB" w14:textId="25E4ADD3" w:rsidR="007F4DB7" w:rsidRPr="00822A72" w:rsidRDefault="007F4DB7" w:rsidP="00235FF5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Zajęcia</w:t>
      </w:r>
      <w:r w:rsidRPr="00822A72">
        <w:rPr>
          <w:rFonts w:ascii="Calibri" w:eastAsiaTheme="minorEastAsia" w:hAnsi="Calibri" w:cs="Calibri"/>
          <w:kern w:val="24"/>
          <w:sz w:val="22"/>
          <w:szCs w:val="22"/>
        </w:rPr>
        <w:t xml:space="preserve"> rozwijające zainteresowania i uzdolnienia uczniów, w szczególności zajęcia związane z kształtowaniem aktywności i kreatywności uczniów realizowane są </w:t>
      </w:r>
      <w:r w:rsidR="003C468B" w:rsidRPr="00822A72">
        <w:rPr>
          <w:rFonts w:ascii="Calibri" w:eastAsiaTheme="minorEastAsia" w:hAnsi="Calibri" w:cs="Calibri"/>
          <w:kern w:val="24"/>
          <w:sz w:val="22"/>
          <w:szCs w:val="22"/>
        </w:rPr>
        <w:br/>
      </w:r>
      <w:r w:rsidR="009D13EC" w:rsidRPr="00822A72">
        <w:rPr>
          <w:rFonts w:ascii="Calibri" w:eastAsiaTheme="minorEastAsia" w:hAnsi="Calibri" w:cs="Calibri"/>
          <w:kern w:val="24"/>
          <w:sz w:val="22"/>
          <w:szCs w:val="22"/>
        </w:rPr>
        <w:t>w grupach uczniów przebywających w ty</w:t>
      </w:r>
      <w:r w:rsidR="002B596D" w:rsidRPr="00822A72">
        <w:rPr>
          <w:rFonts w:ascii="Calibri" w:eastAsiaTheme="minorEastAsia" w:hAnsi="Calibri" w:cs="Calibri"/>
          <w:kern w:val="24"/>
          <w:sz w:val="22"/>
          <w:szCs w:val="22"/>
        </w:rPr>
        <w:t>m samym czasie w szkole z uwzględnieniem zasad sanitarnych obowiązujących w strefie ucznia.</w:t>
      </w:r>
    </w:p>
    <w:p w14:paraId="52536875" w14:textId="3E41C356" w:rsidR="00235FF5" w:rsidRPr="00822A72" w:rsidRDefault="007D617D" w:rsidP="00235FF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Zajęcia z zakresu pomocy psychologiczno-pedagogicznej, rewalidacyjne i inne zajęcia pozalekcyjne realizowane są z uwzględnieniem zasad sanitarnych obowiązujących w strefie ucznia.</w:t>
      </w:r>
    </w:p>
    <w:p w14:paraId="79195B8B" w14:textId="2DD6F073" w:rsidR="00BE1477" w:rsidRPr="00822A72" w:rsidRDefault="00235FF5" w:rsidP="00130A22">
      <w:pPr>
        <w:pStyle w:val="Akapitzlist"/>
        <w:numPr>
          <w:ilvl w:val="0"/>
          <w:numId w:val="25"/>
        </w:numPr>
        <w:spacing w:line="360" w:lineRule="auto"/>
        <w:ind w:left="714" w:hanging="357"/>
        <w:rPr>
          <w:rFonts w:ascii="Calibri" w:eastAsiaTheme="minorEastAsia" w:hAnsi="Calibri" w:cs="Calibri"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W okresach ustalenia  „strefy czerwonej” dla terenu w którym szkoła ma siedzibę, zawiesza się realizację zajęć szkolnych w formie wycieczek i wyjść grupow</w:t>
      </w:r>
      <w:r w:rsidR="00BE1477" w:rsidRPr="00822A72">
        <w:rPr>
          <w:rFonts w:ascii="Calibri" w:eastAsiaTheme="minorEastAsia" w:hAnsi="Calibri" w:cs="Calibri"/>
          <w:bCs/>
          <w:kern w:val="24"/>
          <w:sz w:val="22"/>
          <w:szCs w:val="22"/>
        </w:rPr>
        <w:t>ych.</w:t>
      </w:r>
    </w:p>
    <w:p w14:paraId="65B1D3A9" w14:textId="77777777" w:rsidR="00AF6BD0" w:rsidRPr="00822A72" w:rsidRDefault="00AF6BD0" w:rsidP="009D13EC">
      <w:pPr>
        <w:spacing w:line="360" w:lineRule="auto"/>
        <w:jc w:val="both"/>
        <w:rPr>
          <w:rFonts w:ascii="Calibri" w:eastAsiaTheme="minorEastAsia" w:hAnsi="Calibri" w:cs="Calibri"/>
          <w:kern w:val="24"/>
        </w:rPr>
      </w:pPr>
    </w:p>
    <w:p w14:paraId="3C5E5F9A" w14:textId="19E06513" w:rsidR="00667B49" w:rsidRPr="00822A72" w:rsidRDefault="009E4485" w:rsidP="00667B49">
      <w:pPr>
        <w:pStyle w:val="Akapitzlist"/>
        <w:spacing w:line="360" w:lineRule="auto"/>
        <w:ind w:left="0"/>
        <w:jc w:val="center"/>
        <w:rPr>
          <w:rFonts w:ascii="Calibri" w:eastAsiaTheme="minorEastAsia" w:hAnsi="Calibri" w:cs="Calibri"/>
          <w:b/>
          <w:bCs/>
          <w:kern w:val="24"/>
          <w:sz w:val="22"/>
          <w:szCs w:val="22"/>
        </w:rPr>
      </w:pP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 xml:space="preserve">§ </w:t>
      </w:r>
      <w:r w:rsidR="00424F8C"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7</w:t>
      </w:r>
      <w:r w:rsidRPr="00822A72">
        <w:rPr>
          <w:rFonts w:ascii="Calibri" w:eastAsiaTheme="minorEastAsia" w:hAnsi="Calibri" w:cs="Calibri"/>
          <w:b/>
          <w:bCs/>
          <w:kern w:val="24"/>
          <w:sz w:val="22"/>
          <w:szCs w:val="22"/>
        </w:rPr>
        <w:t>.</w:t>
      </w:r>
    </w:p>
    <w:p w14:paraId="62829755" w14:textId="575D8A98" w:rsidR="00822A72" w:rsidRPr="00822A72" w:rsidRDefault="00822A72" w:rsidP="00822A72">
      <w:pPr>
        <w:spacing w:line="360" w:lineRule="auto"/>
        <w:jc w:val="center"/>
        <w:rPr>
          <w:rFonts w:ascii="Calibri" w:hAnsi="Calibri" w:cs="Calibri"/>
          <w:b/>
        </w:rPr>
      </w:pPr>
      <w:r w:rsidRPr="00822A72">
        <w:rPr>
          <w:rFonts w:ascii="Calibri" w:hAnsi="Calibri" w:cs="Calibri"/>
          <w:b/>
        </w:rPr>
        <w:t>Zasady funkcjonowania cateringu</w:t>
      </w:r>
    </w:p>
    <w:p w14:paraId="5CC80798" w14:textId="77777777" w:rsidR="00822A72" w:rsidRPr="00822A72" w:rsidRDefault="00822A72" w:rsidP="00822A72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Pers</w:t>
      </w:r>
      <w:r w:rsidRPr="00822A72">
        <w:rPr>
          <w:rFonts w:ascii="Calibri" w:hAnsi="Calibri" w:cs="Calibri"/>
          <w:sz w:val="22"/>
          <w:szCs w:val="22"/>
        </w:rPr>
        <w:t xml:space="preserve">onel cateringu musi przestrzegać </w:t>
      </w:r>
      <w:r w:rsidRPr="00822A72">
        <w:rPr>
          <w:rFonts w:ascii="Calibri" w:hAnsi="Calibri" w:cs="Calibri"/>
          <w:sz w:val="22"/>
          <w:szCs w:val="22"/>
        </w:rPr>
        <w:t xml:space="preserve"> zasad szczególnej ostrożności w zakresie zabezpieczenia epidemiologicznego: </w:t>
      </w:r>
    </w:p>
    <w:p w14:paraId="40808F63" w14:textId="77777777" w:rsidR="00822A72" w:rsidRPr="00822A72" w:rsidRDefault="00822A72" w:rsidP="00822A72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Ograniczyć</w:t>
      </w:r>
      <w:r w:rsidRPr="00822A72">
        <w:rPr>
          <w:rFonts w:ascii="Calibri" w:hAnsi="Calibri" w:cs="Calibri"/>
          <w:sz w:val="22"/>
          <w:szCs w:val="22"/>
        </w:rPr>
        <w:t xml:space="preserve"> kontakty z pracownikami szkoły oraz </w:t>
      </w:r>
      <w:r w:rsidRPr="00822A72">
        <w:rPr>
          <w:rFonts w:ascii="Calibri" w:hAnsi="Calibri" w:cs="Calibri"/>
          <w:sz w:val="22"/>
          <w:szCs w:val="22"/>
        </w:rPr>
        <w:t>dziećmi</w:t>
      </w:r>
      <w:r w:rsidRPr="00822A72">
        <w:rPr>
          <w:rFonts w:ascii="Calibri" w:hAnsi="Calibri" w:cs="Calibri"/>
          <w:sz w:val="22"/>
          <w:szCs w:val="22"/>
        </w:rPr>
        <w:t xml:space="preserve">, </w:t>
      </w:r>
    </w:p>
    <w:p w14:paraId="31908B7D" w14:textId="77777777" w:rsidR="00822A72" w:rsidRPr="00822A72" w:rsidRDefault="00822A72" w:rsidP="00822A72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Zachować</w:t>
      </w:r>
      <w:r w:rsidRPr="00822A72">
        <w:rPr>
          <w:rFonts w:ascii="Calibri" w:hAnsi="Calibri" w:cs="Calibri"/>
          <w:sz w:val="22"/>
          <w:szCs w:val="22"/>
        </w:rPr>
        <w:t xml:space="preserve"> </w:t>
      </w:r>
      <w:r w:rsidRPr="00822A72">
        <w:rPr>
          <w:rFonts w:ascii="Calibri" w:hAnsi="Calibri" w:cs="Calibri"/>
          <w:sz w:val="22"/>
          <w:szCs w:val="22"/>
        </w:rPr>
        <w:t>odległość</w:t>
      </w:r>
      <w:r w:rsidRPr="00822A72">
        <w:rPr>
          <w:rFonts w:ascii="Calibri" w:hAnsi="Calibri" w:cs="Calibri"/>
          <w:sz w:val="22"/>
          <w:szCs w:val="22"/>
        </w:rPr>
        <w:t xml:space="preserve"> stanowisk pracy min. 1,5 m, </w:t>
      </w:r>
    </w:p>
    <w:p w14:paraId="3DE365A6" w14:textId="77777777" w:rsidR="00822A72" w:rsidRPr="00822A72" w:rsidRDefault="00822A72" w:rsidP="00822A72">
      <w:pPr>
        <w:pStyle w:val="Akapitzlist"/>
        <w:numPr>
          <w:ilvl w:val="0"/>
          <w:numId w:val="3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Stosować</w:t>
      </w:r>
      <w:r w:rsidRPr="00822A72">
        <w:rPr>
          <w:rFonts w:ascii="Calibri" w:hAnsi="Calibri" w:cs="Calibri"/>
          <w:sz w:val="22"/>
          <w:szCs w:val="22"/>
        </w:rPr>
        <w:t xml:space="preserve"> środki ochrony osobistej. 1. Szczególną uwagę należy </w:t>
      </w:r>
      <w:r w:rsidRPr="00822A72">
        <w:rPr>
          <w:rFonts w:ascii="Calibri" w:hAnsi="Calibri" w:cs="Calibri"/>
          <w:sz w:val="22"/>
          <w:szCs w:val="22"/>
        </w:rPr>
        <w:t>zwracać</w:t>
      </w:r>
      <w:r w:rsidRPr="00822A72">
        <w:rPr>
          <w:rFonts w:ascii="Calibri" w:hAnsi="Calibri" w:cs="Calibri"/>
          <w:sz w:val="22"/>
          <w:szCs w:val="22"/>
        </w:rPr>
        <w:t xml:space="preserve"> na utrzymanie wysokiej higieny. </w:t>
      </w:r>
    </w:p>
    <w:p w14:paraId="665C4951" w14:textId="77777777" w:rsidR="00822A72" w:rsidRPr="00822A72" w:rsidRDefault="00822A72" w:rsidP="00822A72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Przygotowanie posiłków musi </w:t>
      </w:r>
      <w:r w:rsidRPr="00822A72">
        <w:rPr>
          <w:rFonts w:ascii="Calibri" w:hAnsi="Calibri" w:cs="Calibri"/>
          <w:sz w:val="22"/>
          <w:szCs w:val="22"/>
        </w:rPr>
        <w:t>odbywać</w:t>
      </w:r>
      <w:r w:rsidRPr="00822A72">
        <w:rPr>
          <w:rFonts w:ascii="Calibri" w:hAnsi="Calibri" w:cs="Calibri"/>
          <w:sz w:val="22"/>
          <w:szCs w:val="22"/>
        </w:rPr>
        <w:t xml:space="preserve"> się z zachowaniem wszelkich zasad </w:t>
      </w:r>
      <w:r w:rsidRPr="00822A72">
        <w:rPr>
          <w:rFonts w:ascii="Calibri" w:hAnsi="Calibri" w:cs="Calibri"/>
          <w:sz w:val="22"/>
          <w:szCs w:val="22"/>
        </w:rPr>
        <w:t>bezpieczeństwa</w:t>
      </w:r>
      <w:r w:rsidRPr="00822A72">
        <w:rPr>
          <w:rFonts w:ascii="Calibri" w:hAnsi="Calibri" w:cs="Calibri"/>
          <w:sz w:val="22"/>
          <w:szCs w:val="22"/>
        </w:rPr>
        <w:t>, wymogów sanitarnych, reżimów</w:t>
      </w:r>
      <w:r w:rsidRPr="00822A72">
        <w:rPr>
          <w:rFonts w:ascii="Calibri" w:hAnsi="Calibri" w:cs="Calibri"/>
          <w:sz w:val="22"/>
          <w:szCs w:val="22"/>
        </w:rPr>
        <w:t xml:space="preserve"> zalecanych w okresie epidemii.</w:t>
      </w:r>
    </w:p>
    <w:p w14:paraId="355F426C" w14:textId="77777777" w:rsidR="00822A72" w:rsidRPr="00822A72" w:rsidRDefault="00822A72" w:rsidP="00822A72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Należy bezwzględnie </w:t>
      </w:r>
      <w:r w:rsidRPr="00822A72">
        <w:rPr>
          <w:rFonts w:ascii="Calibri" w:hAnsi="Calibri" w:cs="Calibri"/>
          <w:sz w:val="22"/>
          <w:szCs w:val="22"/>
        </w:rPr>
        <w:t>dbać</w:t>
      </w:r>
      <w:r w:rsidRPr="00822A72">
        <w:rPr>
          <w:rFonts w:ascii="Calibri" w:hAnsi="Calibri" w:cs="Calibri"/>
          <w:sz w:val="22"/>
          <w:szCs w:val="22"/>
        </w:rPr>
        <w:t xml:space="preserve"> o </w:t>
      </w:r>
      <w:r w:rsidRPr="00822A72">
        <w:rPr>
          <w:rFonts w:ascii="Calibri" w:hAnsi="Calibri" w:cs="Calibri"/>
          <w:sz w:val="22"/>
          <w:szCs w:val="22"/>
        </w:rPr>
        <w:t>czystość</w:t>
      </w:r>
      <w:r w:rsidRPr="00822A72">
        <w:rPr>
          <w:rFonts w:ascii="Calibri" w:hAnsi="Calibri" w:cs="Calibri"/>
          <w:sz w:val="22"/>
          <w:szCs w:val="22"/>
        </w:rPr>
        <w:t xml:space="preserve"> i dezynfekcję </w:t>
      </w:r>
      <w:r w:rsidRPr="00822A72">
        <w:rPr>
          <w:rFonts w:ascii="Calibri" w:hAnsi="Calibri" w:cs="Calibri"/>
          <w:sz w:val="22"/>
          <w:szCs w:val="22"/>
        </w:rPr>
        <w:t>pomieszczeń</w:t>
      </w:r>
      <w:r w:rsidRPr="00822A72">
        <w:rPr>
          <w:rFonts w:ascii="Calibri" w:hAnsi="Calibri" w:cs="Calibri"/>
          <w:sz w:val="22"/>
          <w:szCs w:val="22"/>
        </w:rPr>
        <w:t xml:space="preserve"> kuchennych, </w:t>
      </w:r>
      <w:r w:rsidRPr="00822A72">
        <w:rPr>
          <w:rFonts w:ascii="Calibri" w:hAnsi="Calibri" w:cs="Calibri"/>
          <w:sz w:val="22"/>
          <w:szCs w:val="22"/>
        </w:rPr>
        <w:t>myć</w:t>
      </w:r>
      <w:r w:rsidRPr="00822A72">
        <w:rPr>
          <w:rFonts w:ascii="Calibri" w:hAnsi="Calibri" w:cs="Calibri"/>
          <w:sz w:val="22"/>
          <w:szCs w:val="22"/>
        </w:rPr>
        <w:t xml:space="preserve"> i </w:t>
      </w:r>
      <w:r w:rsidRPr="00822A72">
        <w:rPr>
          <w:rFonts w:ascii="Calibri" w:hAnsi="Calibri" w:cs="Calibri"/>
          <w:sz w:val="22"/>
          <w:szCs w:val="22"/>
        </w:rPr>
        <w:t>dezynfekować</w:t>
      </w:r>
      <w:r w:rsidRPr="00822A72">
        <w:rPr>
          <w:rFonts w:ascii="Calibri" w:hAnsi="Calibri" w:cs="Calibri"/>
          <w:sz w:val="22"/>
          <w:szCs w:val="22"/>
        </w:rPr>
        <w:t xml:space="preserve"> stanowiska pracy, opakowania produktów, sprzęt kuchenny. </w:t>
      </w:r>
    </w:p>
    <w:p w14:paraId="2234BA9E" w14:textId="77777777" w:rsidR="00822A72" w:rsidRPr="00822A72" w:rsidRDefault="00822A72" w:rsidP="00822A72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Pracownicy cateringu w sposób szczególny muszą </w:t>
      </w:r>
      <w:r w:rsidRPr="00822A72">
        <w:rPr>
          <w:rFonts w:ascii="Calibri" w:hAnsi="Calibri" w:cs="Calibri"/>
          <w:sz w:val="22"/>
          <w:szCs w:val="22"/>
        </w:rPr>
        <w:t>dbać</w:t>
      </w:r>
      <w:r w:rsidRPr="00822A72">
        <w:rPr>
          <w:rFonts w:ascii="Calibri" w:hAnsi="Calibri" w:cs="Calibri"/>
          <w:sz w:val="22"/>
          <w:szCs w:val="22"/>
        </w:rPr>
        <w:t xml:space="preserve"> o właściwą higienę rąk poprzez mycie i dezynfekcję, m.in.: </w:t>
      </w:r>
    </w:p>
    <w:p w14:paraId="47C93449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Przed rozpoczęciem pracy, </w:t>
      </w:r>
    </w:p>
    <w:p w14:paraId="67627C46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Przed kontaktem z żywnością, która jest przeznaczona do bezpośredniego spożycia, </w:t>
      </w:r>
    </w:p>
    <w:p w14:paraId="6E5927A5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Po obróbce lub kontakcie z żywnością surową, nieprzetworzoną, </w:t>
      </w:r>
    </w:p>
    <w:p w14:paraId="54C6F97B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lastRenderedPageBreak/>
        <w:t xml:space="preserve">Po zajmowaniu się odpadami, śmieciami, </w:t>
      </w:r>
    </w:p>
    <w:p w14:paraId="3502AD65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Po </w:t>
      </w:r>
      <w:r w:rsidRPr="00822A72">
        <w:rPr>
          <w:rFonts w:ascii="Calibri" w:hAnsi="Calibri" w:cs="Calibri"/>
          <w:sz w:val="22"/>
          <w:szCs w:val="22"/>
        </w:rPr>
        <w:t>zakończeniu</w:t>
      </w:r>
      <w:r w:rsidRPr="00822A72">
        <w:rPr>
          <w:rFonts w:ascii="Calibri" w:hAnsi="Calibri" w:cs="Calibri"/>
          <w:sz w:val="22"/>
          <w:szCs w:val="22"/>
        </w:rPr>
        <w:t xml:space="preserve"> procedur czyszczenia, dezynfekcji, </w:t>
      </w:r>
    </w:p>
    <w:p w14:paraId="304723B2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Po skorzystaniu z toalety, </w:t>
      </w:r>
    </w:p>
    <w:p w14:paraId="66CDFA7C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Po kaszlu, kichaniu, wydmuchiwaniu nosa, </w:t>
      </w:r>
    </w:p>
    <w:p w14:paraId="2250FB09" w14:textId="24C23DCF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Po jedzeniu, piciu. </w:t>
      </w:r>
    </w:p>
    <w:p w14:paraId="4AC9E725" w14:textId="77777777" w:rsidR="00822A72" w:rsidRPr="00822A72" w:rsidRDefault="00822A72" w:rsidP="00822A72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sz w:val="22"/>
          <w:szCs w:val="22"/>
        </w:rPr>
      </w:pPr>
    </w:p>
    <w:p w14:paraId="04DE67D2" w14:textId="639B4D65" w:rsidR="00595CBA" w:rsidRPr="00822A72" w:rsidRDefault="00595CBA" w:rsidP="00595CBA">
      <w:pPr>
        <w:spacing w:after="0" w:line="240" w:lineRule="auto"/>
        <w:ind w:left="357"/>
        <w:jc w:val="center"/>
        <w:rPr>
          <w:rFonts w:ascii="Calibri" w:eastAsiaTheme="minorEastAsia" w:hAnsi="Calibri" w:cs="Calibri"/>
          <w:b/>
          <w:bCs/>
          <w:kern w:val="24"/>
        </w:rPr>
      </w:pPr>
      <w:r w:rsidRPr="00822A72">
        <w:rPr>
          <w:rFonts w:ascii="Calibri" w:eastAsiaTheme="minorEastAsia" w:hAnsi="Calibri" w:cs="Calibri"/>
          <w:b/>
          <w:bCs/>
          <w:kern w:val="24"/>
        </w:rPr>
        <w:t>§ 8.</w:t>
      </w:r>
    </w:p>
    <w:p w14:paraId="2D1F9BE6" w14:textId="1391C06D" w:rsidR="008943DD" w:rsidRPr="00822A72" w:rsidRDefault="00595CBA" w:rsidP="00595CBA">
      <w:pPr>
        <w:spacing w:after="0" w:line="240" w:lineRule="auto"/>
        <w:ind w:left="357"/>
        <w:jc w:val="center"/>
        <w:rPr>
          <w:rFonts w:ascii="Calibri" w:eastAsiaTheme="minorEastAsia" w:hAnsi="Calibri" w:cs="Calibri"/>
          <w:b/>
          <w:bCs/>
          <w:kern w:val="24"/>
        </w:rPr>
      </w:pPr>
      <w:r w:rsidRPr="00822A72">
        <w:rPr>
          <w:rFonts w:ascii="Calibri" w:eastAsiaTheme="minorEastAsia" w:hAnsi="Calibri" w:cs="Calibri"/>
          <w:b/>
          <w:bCs/>
          <w:kern w:val="24"/>
        </w:rPr>
        <w:t>Postanowienia końcowe</w:t>
      </w:r>
      <w:r w:rsidR="00FC05A4" w:rsidRPr="00822A72">
        <w:rPr>
          <w:rFonts w:ascii="Calibri" w:eastAsiaTheme="minorEastAsia" w:hAnsi="Calibri" w:cs="Calibri"/>
          <w:b/>
          <w:bCs/>
          <w:kern w:val="24"/>
        </w:rPr>
        <w:t>.</w:t>
      </w:r>
    </w:p>
    <w:p w14:paraId="047ED5BF" w14:textId="77777777" w:rsidR="006C10E1" w:rsidRPr="00822A72" w:rsidRDefault="006C10E1" w:rsidP="006C10E1">
      <w:pPr>
        <w:spacing w:line="360" w:lineRule="auto"/>
        <w:rPr>
          <w:rFonts w:ascii="Calibri" w:hAnsi="Calibri" w:cs="Calibri"/>
        </w:rPr>
      </w:pPr>
    </w:p>
    <w:p w14:paraId="370211C3" w14:textId="511DC462" w:rsidR="006C10E1" w:rsidRPr="00822A72" w:rsidRDefault="006C10E1" w:rsidP="00235FF5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Pracownicy zobowiązani są do zakrywania ust i nosa, jeżeli taki obowiązek wynika z zajmowanego stanowiska pracy.</w:t>
      </w:r>
    </w:p>
    <w:p w14:paraId="4F9BB3D4" w14:textId="77777777" w:rsidR="006C10E1" w:rsidRPr="00822A72" w:rsidRDefault="00235FF5" w:rsidP="00235FF5">
      <w:pPr>
        <w:pStyle w:val="Akapitzlist"/>
        <w:numPr>
          <w:ilvl w:val="0"/>
          <w:numId w:val="3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W okresach ustalenia  „strefy czerwonej” dla terenu w którym szkoła ma siedzibę, pracownicy szkoły</w:t>
      </w:r>
      <w:r w:rsidR="006C10E1" w:rsidRPr="00822A72">
        <w:rPr>
          <w:rFonts w:ascii="Calibri" w:hAnsi="Calibri" w:cs="Calibri"/>
          <w:sz w:val="22"/>
          <w:szCs w:val="22"/>
        </w:rPr>
        <w:t xml:space="preserve">, </w:t>
      </w:r>
    </w:p>
    <w:p w14:paraId="18B94B24" w14:textId="77777777" w:rsidR="006C10E1" w:rsidRPr="00822A72" w:rsidRDefault="006C10E1" w:rsidP="006C10E1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przed przystąpieniem do pracy </w:t>
      </w:r>
      <w:r w:rsidR="00235FF5" w:rsidRPr="00822A72">
        <w:rPr>
          <w:rFonts w:ascii="Calibri" w:hAnsi="Calibri" w:cs="Calibri"/>
          <w:sz w:val="22"/>
          <w:szCs w:val="22"/>
        </w:rPr>
        <w:t xml:space="preserve"> mają mierzoną temperaturę</w:t>
      </w:r>
      <w:r w:rsidRPr="00822A72">
        <w:rPr>
          <w:rFonts w:ascii="Calibri" w:hAnsi="Calibri" w:cs="Calibri"/>
          <w:sz w:val="22"/>
          <w:szCs w:val="22"/>
        </w:rPr>
        <w:t>;</w:t>
      </w:r>
    </w:p>
    <w:p w14:paraId="783A0BD9" w14:textId="23D05E5E" w:rsidR="00235FF5" w:rsidRPr="00822A72" w:rsidRDefault="006C10E1" w:rsidP="006C10E1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są zobowiązani do przestrzegania dystansu społecznego  (minimum 2 m) wobec innych pracowników interesantów i uczniów;</w:t>
      </w:r>
    </w:p>
    <w:p w14:paraId="6A5D3C4A" w14:textId="0BC0F4DF" w:rsidR="006C10E1" w:rsidRPr="00822A72" w:rsidRDefault="006C10E1" w:rsidP="006C10E1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>są zobowiązani do zakrywania ust i nosa prze cały czas pobytu na terenie szkoły.</w:t>
      </w:r>
    </w:p>
    <w:p w14:paraId="48D95884" w14:textId="64EA4751" w:rsidR="00235FF5" w:rsidRPr="00822A72" w:rsidRDefault="00235FF5" w:rsidP="00235FF5">
      <w:pPr>
        <w:pStyle w:val="Akapitzlist"/>
        <w:numPr>
          <w:ilvl w:val="0"/>
          <w:numId w:val="31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822A72">
        <w:rPr>
          <w:rFonts w:ascii="Calibri" w:hAnsi="Calibri" w:cs="Calibri"/>
          <w:sz w:val="22"/>
          <w:szCs w:val="22"/>
        </w:rPr>
        <w:t xml:space="preserve">Pracownik, u którego występują widoczne objawy infekcji dróg oddechowych nie jest dopuszczony do pracy. </w:t>
      </w:r>
    </w:p>
    <w:p w14:paraId="7FBBFDF1" w14:textId="7362D96E" w:rsidR="00B84559" w:rsidRPr="00822A72" w:rsidRDefault="00B84559" w:rsidP="00235FF5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22A72">
        <w:rPr>
          <w:rFonts w:ascii="Calibri" w:eastAsiaTheme="minorHAnsi" w:hAnsi="Calibri" w:cs="Calibri"/>
          <w:sz w:val="22"/>
          <w:szCs w:val="22"/>
          <w:lang w:eastAsia="en-US"/>
        </w:rPr>
        <w:t>W przypadku podejrzenia zakażenia COViD-19 u pracownika szkoły obowiązuj</w:t>
      </w:r>
      <w:r w:rsidR="005628F3" w:rsidRPr="00822A72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595CBA" w:rsidRPr="00822A72">
        <w:rPr>
          <w:rFonts w:ascii="Calibri" w:eastAsiaTheme="minorHAnsi" w:hAnsi="Calibri" w:cs="Calibri"/>
          <w:sz w:val="22"/>
          <w:szCs w:val="22"/>
          <w:lang w:eastAsia="en-US"/>
        </w:rPr>
        <w:t xml:space="preserve"> procedura działania zgodnie z wytycznymi</w:t>
      </w:r>
      <w:r w:rsidR="003C468B" w:rsidRPr="00822A72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6A09F2F8" w14:textId="397A350B" w:rsidR="00B84559" w:rsidRPr="00822A72" w:rsidRDefault="00B84559" w:rsidP="00C71EC1">
      <w:pPr>
        <w:spacing w:line="360" w:lineRule="auto"/>
        <w:ind w:left="357"/>
        <w:jc w:val="both"/>
        <w:rPr>
          <w:rFonts w:ascii="Calibri" w:hAnsi="Calibri" w:cs="Calibri"/>
        </w:rPr>
      </w:pPr>
      <w:r w:rsidRPr="00822A72">
        <w:rPr>
          <w:rFonts w:ascii="Calibri" w:hAnsi="Calibri" w:cs="Calibri"/>
        </w:rPr>
        <w:t xml:space="preserve">W przypadku </w:t>
      </w:r>
      <w:bookmarkStart w:id="2" w:name="_Hlk39649876"/>
      <w:r w:rsidRPr="00822A72">
        <w:rPr>
          <w:rFonts w:ascii="Calibri" w:hAnsi="Calibri" w:cs="Calibri"/>
        </w:rPr>
        <w:t xml:space="preserve">stwierdzenia </w:t>
      </w:r>
      <w:r w:rsidR="008535FD" w:rsidRPr="00822A72">
        <w:rPr>
          <w:rFonts w:ascii="Calibri" w:hAnsi="Calibri" w:cs="Calibri"/>
        </w:rPr>
        <w:t>zakażenia COVID-</w:t>
      </w:r>
      <w:r w:rsidRPr="00822A72">
        <w:rPr>
          <w:rFonts w:ascii="Calibri" w:hAnsi="Calibri" w:cs="Calibri"/>
        </w:rPr>
        <w:t xml:space="preserve">19 </w:t>
      </w:r>
      <w:bookmarkEnd w:id="2"/>
      <w:r w:rsidRPr="00822A72">
        <w:rPr>
          <w:rFonts w:ascii="Calibri" w:hAnsi="Calibri" w:cs="Calibri"/>
        </w:rPr>
        <w:t xml:space="preserve">u osoby, która przebywała na terenie </w:t>
      </w:r>
      <w:r w:rsidR="000E0426" w:rsidRPr="00822A72">
        <w:rPr>
          <w:rFonts w:ascii="Calibri" w:hAnsi="Calibri" w:cs="Calibri"/>
        </w:rPr>
        <w:t>szkoły</w:t>
      </w:r>
      <w:r w:rsidRPr="00822A72">
        <w:rPr>
          <w:rFonts w:ascii="Calibri" w:hAnsi="Calibri" w:cs="Calibri"/>
        </w:rPr>
        <w:t xml:space="preserve"> zastosowanie mają wytyczne Głównego Inspektora Sanitarnego dostępne </w:t>
      </w:r>
      <w:r w:rsidR="00C71EC1" w:rsidRPr="00822A72">
        <w:rPr>
          <w:rFonts w:ascii="Calibri" w:hAnsi="Calibri" w:cs="Calibri"/>
        </w:rPr>
        <w:t xml:space="preserve">na stronie </w:t>
      </w:r>
      <w:r w:rsidRPr="00822A72">
        <w:rPr>
          <w:rFonts w:ascii="Calibri" w:hAnsi="Calibri" w:cs="Calibri"/>
        </w:rPr>
        <w:t>stronie </w:t>
      </w:r>
      <w:hyperlink r:id="rId8" w:tgtFrame="_blank" w:history="1">
        <w:r w:rsidRPr="00822A72">
          <w:rPr>
            <w:rFonts w:ascii="Calibri" w:hAnsi="Calibri" w:cs="Calibri"/>
            <w:b/>
            <w:bCs/>
            <w:u w:val="single"/>
          </w:rPr>
          <w:t>gov.pl/web/koronawirus/</w:t>
        </w:r>
      </w:hyperlink>
      <w:r w:rsidRPr="00822A72">
        <w:rPr>
          <w:rFonts w:ascii="Calibri" w:hAnsi="Calibri" w:cs="Calibri"/>
        </w:rPr>
        <w:t> oraz gis.gov.pl, odnoszących się do osób, które miały kontakt z zakażonym.</w:t>
      </w:r>
    </w:p>
    <w:p w14:paraId="0A3BD06B" w14:textId="77777777" w:rsidR="00B84559" w:rsidRPr="00822A72" w:rsidRDefault="00B84559" w:rsidP="00235FF5">
      <w:pPr>
        <w:spacing w:after="0" w:line="360" w:lineRule="auto"/>
        <w:jc w:val="both"/>
        <w:rPr>
          <w:rFonts w:ascii="Calibri" w:eastAsiaTheme="minorEastAsia" w:hAnsi="Calibri" w:cs="Calibri"/>
          <w:kern w:val="24"/>
        </w:rPr>
      </w:pPr>
    </w:p>
    <w:p w14:paraId="34D087E3" w14:textId="5AC8A4EC" w:rsidR="00AF6BD0" w:rsidRPr="00822A72" w:rsidRDefault="00B84559" w:rsidP="00AF6BD0">
      <w:pPr>
        <w:spacing w:after="0" w:line="360" w:lineRule="auto"/>
        <w:ind w:left="709" w:hanging="709"/>
        <w:jc w:val="center"/>
        <w:rPr>
          <w:rFonts w:ascii="Calibri" w:eastAsiaTheme="minorEastAsia" w:hAnsi="Calibri" w:cs="Calibri"/>
          <w:b/>
          <w:bCs/>
          <w:kern w:val="24"/>
        </w:rPr>
      </w:pPr>
      <w:r w:rsidRPr="00822A72">
        <w:rPr>
          <w:rFonts w:ascii="Calibri" w:eastAsiaTheme="minorEastAsia" w:hAnsi="Calibri" w:cs="Calibri"/>
          <w:b/>
          <w:bCs/>
          <w:kern w:val="24"/>
        </w:rPr>
        <w:t xml:space="preserve">§ </w:t>
      </w:r>
      <w:r w:rsidR="00AF6BD0" w:rsidRPr="00822A72">
        <w:rPr>
          <w:rFonts w:ascii="Calibri" w:eastAsiaTheme="minorEastAsia" w:hAnsi="Calibri" w:cs="Calibri"/>
          <w:b/>
          <w:bCs/>
          <w:kern w:val="24"/>
        </w:rPr>
        <w:t>9</w:t>
      </w:r>
      <w:r w:rsidRPr="00822A72">
        <w:rPr>
          <w:rFonts w:ascii="Calibri" w:eastAsiaTheme="minorEastAsia" w:hAnsi="Calibri" w:cs="Calibri"/>
          <w:b/>
          <w:bCs/>
          <w:kern w:val="24"/>
        </w:rPr>
        <w:t>.</w:t>
      </w:r>
    </w:p>
    <w:p w14:paraId="1E38CB24" w14:textId="714826AC" w:rsidR="00792DD5" w:rsidRPr="00822A72" w:rsidRDefault="00353AB5" w:rsidP="001703E1">
      <w:pPr>
        <w:spacing w:line="360" w:lineRule="auto"/>
        <w:jc w:val="both"/>
        <w:rPr>
          <w:rFonts w:ascii="Calibri" w:eastAsiaTheme="minorEastAsia" w:hAnsi="Calibri" w:cs="Calibri"/>
          <w:kern w:val="24"/>
        </w:rPr>
      </w:pPr>
      <w:r w:rsidRPr="00822A72">
        <w:rPr>
          <w:rFonts w:ascii="Calibri" w:eastAsiaTheme="minorEastAsia" w:hAnsi="Calibri" w:cs="Calibri"/>
          <w:kern w:val="24"/>
        </w:rPr>
        <w:t xml:space="preserve">Zarządzenie wchodzi w życie z dniem </w:t>
      </w:r>
      <w:r w:rsidR="00C71EC1" w:rsidRPr="00822A72">
        <w:rPr>
          <w:rFonts w:ascii="Calibri" w:eastAsiaTheme="minorEastAsia" w:hAnsi="Calibri" w:cs="Calibri"/>
          <w:kern w:val="24"/>
        </w:rPr>
        <w:t xml:space="preserve">01.09.2021 </w:t>
      </w:r>
      <w:r w:rsidR="00FC05A4" w:rsidRPr="00822A72">
        <w:rPr>
          <w:rFonts w:ascii="Calibri" w:eastAsiaTheme="minorEastAsia" w:hAnsi="Calibri" w:cs="Calibri"/>
          <w:kern w:val="24"/>
        </w:rPr>
        <w:t>i podlega opublikowaniu na stronie internetowej szkoły</w:t>
      </w:r>
      <w:r w:rsidR="00C71EC1" w:rsidRPr="00822A72">
        <w:rPr>
          <w:rFonts w:ascii="Calibri" w:eastAsiaTheme="minorEastAsia" w:hAnsi="Calibri" w:cs="Calibri"/>
          <w:kern w:val="24"/>
        </w:rPr>
        <w:t>poznan.pijarzy.pl.</w:t>
      </w:r>
    </w:p>
    <w:sectPr w:rsidR="00792DD5" w:rsidRPr="00822A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03BC" w14:textId="77777777" w:rsidR="000B052B" w:rsidRDefault="000B052B" w:rsidP="006630CE">
      <w:pPr>
        <w:spacing w:after="0" w:line="240" w:lineRule="auto"/>
      </w:pPr>
      <w:r>
        <w:separator/>
      </w:r>
    </w:p>
  </w:endnote>
  <w:endnote w:type="continuationSeparator" w:id="0">
    <w:p w14:paraId="2431B255" w14:textId="77777777" w:rsidR="000B052B" w:rsidRDefault="000B052B" w:rsidP="006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516210"/>
      <w:docPartObj>
        <w:docPartGallery w:val="Page Numbers (Bottom of Page)"/>
        <w:docPartUnique/>
      </w:docPartObj>
    </w:sdtPr>
    <w:sdtEndPr/>
    <w:sdtContent>
      <w:p w14:paraId="241D9E05" w14:textId="14F10759" w:rsidR="00C04B7F" w:rsidRDefault="00C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BB6">
          <w:rPr>
            <w:noProof/>
          </w:rPr>
          <w:t>2</w:t>
        </w:r>
        <w:r>
          <w:fldChar w:fldCharType="end"/>
        </w:r>
      </w:p>
    </w:sdtContent>
  </w:sdt>
  <w:p w14:paraId="70146DF6" w14:textId="77777777" w:rsidR="00C04B7F" w:rsidRDefault="00C04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5A5CA" w14:textId="77777777" w:rsidR="000B052B" w:rsidRDefault="000B052B" w:rsidP="006630CE">
      <w:pPr>
        <w:spacing w:after="0" w:line="240" w:lineRule="auto"/>
      </w:pPr>
      <w:r>
        <w:separator/>
      </w:r>
    </w:p>
  </w:footnote>
  <w:footnote w:type="continuationSeparator" w:id="0">
    <w:p w14:paraId="12D0F898" w14:textId="77777777" w:rsidR="000B052B" w:rsidRDefault="000B052B" w:rsidP="006630CE">
      <w:pPr>
        <w:spacing w:after="0" w:line="240" w:lineRule="auto"/>
      </w:pPr>
      <w:r>
        <w:continuationSeparator/>
      </w:r>
    </w:p>
  </w:footnote>
  <w:footnote w:id="1">
    <w:p w14:paraId="54BF88CD" w14:textId="4EA87913" w:rsidR="00E557FB" w:rsidRPr="00E557FB" w:rsidRDefault="00E557FB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7FB">
        <w:rPr>
          <w:i/>
          <w:sz w:val="16"/>
          <w:szCs w:val="16"/>
        </w:rPr>
        <w:t>Np. pracownik poradni psychologiczno-pedagogicznej, wizytator........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CBC"/>
    <w:multiLevelType w:val="hybridMultilevel"/>
    <w:tmpl w:val="21B467C8"/>
    <w:lvl w:ilvl="0" w:tplc="DA76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3A2"/>
    <w:multiLevelType w:val="hybridMultilevel"/>
    <w:tmpl w:val="B9B257B6"/>
    <w:lvl w:ilvl="0" w:tplc="6A0EF5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058"/>
    <w:multiLevelType w:val="hybridMultilevel"/>
    <w:tmpl w:val="8854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F91BEF"/>
    <w:multiLevelType w:val="hybridMultilevel"/>
    <w:tmpl w:val="FD6475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B001D"/>
    <w:multiLevelType w:val="hybridMultilevel"/>
    <w:tmpl w:val="1CFE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9A0"/>
    <w:multiLevelType w:val="hybridMultilevel"/>
    <w:tmpl w:val="903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7B05"/>
    <w:multiLevelType w:val="hybridMultilevel"/>
    <w:tmpl w:val="C1FA3034"/>
    <w:lvl w:ilvl="0" w:tplc="B9FA1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D7A1F"/>
    <w:multiLevelType w:val="hybridMultilevel"/>
    <w:tmpl w:val="B34620D8"/>
    <w:lvl w:ilvl="0" w:tplc="CF72F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777"/>
    <w:multiLevelType w:val="hybridMultilevel"/>
    <w:tmpl w:val="2068BADE"/>
    <w:lvl w:ilvl="0" w:tplc="E1169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22024"/>
    <w:multiLevelType w:val="hybridMultilevel"/>
    <w:tmpl w:val="FA52B1A8"/>
    <w:lvl w:ilvl="0" w:tplc="E7B481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235A67"/>
    <w:multiLevelType w:val="hybridMultilevel"/>
    <w:tmpl w:val="D694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DF0"/>
    <w:multiLevelType w:val="hybridMultilevel"/>
    <w:tmpl w:val="7150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1BCD"/>
    <w:multiLevelType w:val="hybridMultilevel"/>
    <w:tmpl w:val="ED4C062C"/>
    <w:lvl w:ilvl="0" w:tplc="3058F33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AC05FB"/>
    <w:multiLevelType w:val="hybridMultilevel"/>
    <w:tmpl w:val="AB9AE770"/>
    <w:lvl w:ilvl="0" w:tplc="08E465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F27A1"/>
    <w:multiLevelType w:val="hybridMultilevel"/>
    <w:tmpl w:val="0510B19E"/>
    <w:lvl w:ilvl="0" w:tplc="697896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5D54"/>
    <w:multiLevelType w:val="hybridMultilevel"/>
    <w:tmpl w:val="F84C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1F7C"/>
    <w:multiLevelType w:val="hybridMultilevel"/>
    <w:tmpl w:val="A32EA9E6"/>
    <w:lvl w:ilvl="0" w:tplc="71A2F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66F40"/>
    <w:multiLevelType w:val="hybridMultilevel"/>
    <w:tmpl w:val="F618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50B0A4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AA0"/>
    <w:multiLevelType w:val="hybridMultilevel"/>
    <w:tmpl w:val="B956B508"/>
    <w:lvl w:ilvl="0" w:tplc="AF6EA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06096"/>
    <w:multiLevelType w:val="hybridMultilevel"/>
    <w:tmpl w:val="6A40A14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45F2151F"/>
    <w:multiLevelType w:val="hybridMultilevel"/>
    <w:tmpl w:val="63DC61D6"/>
    <w:lvl w:ilvl="0" w:tplc="D5606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66CB"/>
    <w:multiLevelType w:val="hybridMultilevel"/>
    <w:tmpl w:val="7C121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A217D"/>
    <w:multiLevelType w:val="hybridMultilevel"/>
    <w:tmpl w:val="CDDE5B5C"/>
    <w:lvl w:ilvl="0" w:tplc="BAB8D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BE1"/>
    <w:multiLevelType w:val="hybridMultilevel"/>
    <w:tmpl w:val="05107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F6DDD"/>
    <w:multiLevelType w:val="hybridMultilevel"/>
    <w:tmpl w:val="2F02A68C"/>
    <w:lvl w:ilvl="0" w:tplc="BAB8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E79E6"/>
    <w:multiLevelType w:val="hybridMultilevel"/>
    <w:tmpl w:val="7C8EF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47419"/>
    <w:multiLevelType w:val="hybridMultilevel"/>
    <w:tmpl w:val="121E6BA8"/>
    <w:lvl w:ilvl="0" w:tplc="77321F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00AEA"/>
    <w:multiLevelType w:val="hybridMultilevel"/>
    <w:tmpl w:val="C66CBAF6"/>
    <w:lvl w:ilvl="0" w:tplc="301620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1582F4B"/>
    <w:multiLevelType w:val="hybridMultilevel"/>
    <w:tmpl w:val="7E309B18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E52C2"/>
    <w:multiLevelType w:val="hybridMultilevel"/>
    <w:tmpl w:val="6B1A4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052BBE"/>
    <w:multiLevelType w:val="hybridMultilevel"/>
    <w:tmpl w:val="BB26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752"/>
    <w:multiLevelType w:val="hybridMultilevel"/>
    <w:tmpl w:val="251ACE34"/>
    <w:lvl w:ilvl="0" w:tplc="BD5E5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C2CF8"/>
    <w:multiLevelType w:val="hybridMultilevel"/>
    <w:tmpl w:val="A9E67A0A"/>
    <w:lvl w:ilvl="0" w:tplc="04150017">
      <w:start w:val="1"/>
      <w:numFmt w:val="lowerLetter"/>
      <w:lvlText w:val="%1)"/>
      <w:lvlJc w:val="left"/>
      <w:pPr>
        <w:ind w:left="150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42F04B8"/>
    <w:multiLevelType w:val="hybridMultilevel"/>
    <w:tmpl w:val="B48C0DF6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038A3"/>
    <w:multiLevelType w:val="hybridMultilevel"/>
    <w:tmpl w:val="273EFEEE"/>
    <w:lvl w:ilvl="0" w:tplc="F0FCB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2"/>
  </w:num>
  <w:num w:numId="4">
    <w:abstractNumId w:val="4"/>
  </w:num>
  <w:num w:numId="5">
    <w:abstractNumId w:val="27"/>
  </w:num>
  <w:num w:numId="6">
    <w:abstractNumId w:val="9"/>
  </w:num>
  <w:num w:numId="7">
    <w:abstractNumId w:val="36"/>
  </w:num>
  <w:num w:numId="8">
    <w:abstractNumId w:val="5"/>
  </w:num>
  <w:num w:numId="9">
    <w:abstractNumId w:val="31"/>
  </w:num>
  <w:num w:numId="10">
    <w:abstractNumId w:val="21"/>
  </w:num>
  <w:num w:numId="11">
    <w:abstractNumId w:val="16"/>
  </w:num>
  <w:num w:numId="12">
    <w:abstractNumId w:val="10"/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26"/>
  </w:num>
  <w:num w:numId="20">
    <w:abstractNumId w:val="18"/>
  </w:num>
  <w:num w:numId="21">
    <w:abstractNumId w:val="11"/>
  </w:num>
  <w:num w:numId="22">
    <w:abstractNumId w:val="8"/>
  </w:num>
  <w:num w:numId="23">
    <w:abstractNumId w:val="25"/>
  </w:num>
  <w:num w:numId="24">
    <w:abstractNumId w:val="22"/>
  </w:num>
  <w:num w:numId="25">
    <w:abstractNumId w:val="1"/>
  </w:num>
  <w:num w:numId="26">
    <w:abstractNumId w:val="17"/>
  </w:num>
  <w:num w:numId="27">
    <w:abstractNumId w:val="7"/>
  </w:num>
  <w:num w:numId="28">
    <w:abstractNumId w:val="14"/>
  </w:num>
  <w:num w:numId="29">
    <w:abstractNumId w:val="29"/>
  </w:num>
  <w:num w:numId="30">
    <w:abstractNumId w:val="15"/>
  </w:num>
  <w:num w:numId="31">
    <w:abstractNumId w:val="0"/>
  </w:num>
  <w:num w:numId="32">
    <w:abstractNumId w:val="23"/>
  </w:num>
  <w:num w:numId="33">
    <w:abstractNumId w:val="2"/>
  </w:num>
  <w:num w:numId="34">
    <w:abstractNumId w:val="34"/>
  </w:num>
  <w:num w:numId="35">
    <w:abstractNumId w:val="13"/>
  </w:num>
  <w:num w:numId="36">
    <w:abstractNumId w:val="32"/>
  </w:num>
  <w:num w:numId="37">
    <w:abstractNumId w:val="6"/>
  </w:num>
  <w:num w:numId="3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D3"/>
    <w:rsid w:val="00003545"/>
    <w:rsid w:val="00005ABD"/>
    <w:rsid w:val="00007660"/>
    <w:rsid w:val="00017D9A"/>
    <w:rsid w:val="00032BD9"/>
    <w:rsid w:val="000369E3"/>
    <w:rsid w:val="00061811"/>
    <w:rsid w:val="000701CF"/>
    <w:rsid w:val="00076F9A"/>
    <w:rsid w:val="00084585"/>
    <w:rsid w:val="0009398E"/>
    <w:rsid w:val="000A406E"/>
    <w:rsid w:val="000B052B"/>
    <w:rsid w:val="000B180E"/>
    <w:rsid w:val="000B29B3"/>
    <w:rsid w:val="000B3C2B"/>
    <w:rsid w:val="000C47C2"/>
    <w:rsid w:val="000E0426"/>
    <w:rsid w:val="000E074F"/>
    <w:rsid w:val="000F3B0C"/>
    <w:rsid w:val="00113AE9"/>
    <w:rsid w:val="00116519"/>
    <w:rsid w:val="00120230"/>
    <w:rsid w:val="00121C14"/>
    <w:rsid w:val="00130A22"/>
    <w:rsid w:val="001310F1"/>
    <w:rsid w:val="0015116A"/>
    <w:rsid w:val="00157B86"/>
    <w:rsid w:val="001703E1"/>
    <w:rsid w:val="0017364A"/>
    <w:rsid w:val="00190CFB"/>
    <w:rsid w:val="00195952"/>
    <w:rsid w:val="001A0066"/>
    <w:rsid w:val="001B7D8F"/>
    <w:rsid w:val="001C799D"/>
    <w:rsid w:val="001D787E"/>
    <w:rsid w:val="001E2161"/>
    <w:rsid w:val="001E4DD1"/>
    <w:rsid w:val="0020703D"/>
    <w:rsid w:val="00210D55"/>
    <w:rsid w:val="002263F7"/>
    <w:rsid w:val="00235FF5"/>
    <w:rsid w:val="002444F6"/>
    <w:rsid w:val="0025539E"/>
    <w:rsid w:val="00260D1A"/>
    <w:rsid w:val="002671E0"/>
    <w:rsid w:val="00270A57"/>
    <w:rsid w:val="00275FBE"/>
    <w:rsid w:val="00284D89"/>
    <w:rsid w:val="002A1497"/>
    <w:rsid w:val="002B26A6"/>
    <w:rsid w:val="002B596D"/>
    <w:rsid w:val="002D75A3"/>
    <w:rsid w:val="002E65EC"/>
    <w:rsid w:val="002E7177"/>
    <w:rsid w:val="00304E1F"/>
    <w:rsid w:val="00312F58"/>
    <w:rsid w:val="003140C6"/>
    <w:rsid w:val="00322C30"/>
    <w:rsid w:val="00323F7F"/>
    <w:rsid w:val="003260BE"/>
    <w:rsid w:val="00330256"/>
    <w:rsid w:val="00330F13"/>
    <w:rsid w:val="003419DC"/>
    <w:rsid w:val="00353AB5"/>
    <w:rsid w:val="0035780A"/>
    <w:rsid w:val="00366A7F"/>
    <w:rsid w:val="00373152"/>
    <w:rsid w:val="00376BB6"/>
    <w:rsid w:val="00386AB0"/>
    <w:rsid w:val="003922E4"/>
    <w:rsid w:val="003A490E"/>
    <w:rsid w:val="003A5990"/>
    <w:rsid w:val="003B0CF9"/>
    <w:rsid w:val="003B31E7"/>
    <w:rsid w:val="003B5ECF"/>
    <w:rsid w:val="003C074D"/>
    <w:rsid w:val="003C3F3B"/>
    <w:rsid w:val="003C468B"/>
    <w:rsid w:val="003D373D"/>
    <w:rsid w:val="003E3234"/>
    <w:rsid w:val="00402957"/>
    <w:rsid w:val="00403771"/>
    <w:rsid w:val="00421D5A"/>
    <w:rsid w:val="00421F4F"/>
    <w:rsid w:val="00424F8C"/>
    <w:rsid w:val="00430A26"/>
    <w:rsid w:val="004317B7"/>
    <w:rsid w:val="004425DA"/>
    <w:rsid w:val="00450E7E"/>
    <w:rsid w:val="00451A8B"/>
    <w:rsid w:val="00462668"/>
    <w:rsid w:val="0046299C"/>
    <w:rsid w:val="0047273E"/>
    <w:rsid w:val="00474CBC"/>
    <w:rsid w:val="0048385A"/>
    <w:rsid w:val="00490F71"/>
    <w:rsid w:val="0049454E"/>
    <w:rsid w:val="004A09BF"/>
    <w:rsid w:val="004C06E2"/>
    <w:rsid w:val="004C4F25"/>
    <w:rsid w:val="004D4226"/>
    <w:rsid w:val="004D4BF6"/>
    <w:rsid w:val="00505D85"/>
    <w:rsid w:val="00506A29"/>
    <w:rsid w:val="005133A1"/>
    <w:rsid w:val="00537272"/>
    <w:rsid w:val="005415C6"/>
    <w:rsid w:val="005628F3"/>
    <w:rsid w:val="005639E8"/>
    <w:rsid w:val="00565B0B"/>
    <w:rsid w:val="00573DE9"/>
    <w:rsid w:val="00576F9A"/>
    <w:rsid w:val="00577605"/>
    <w:rsid w:val="00581DE1"/>
    <w:rsid w:val="00581F69"/>
    <w:rsid w:val="0059072B"/>
    <w:rsid w:val="00595CBA"/>
    <w:rsid w:val="005969E9"/>
    <w:rsid w:val="005A45BB"/>
    <w:rsid w:val="005C40F9"/>
    <w:rsid w:val="005C42F1"/>
    <w:rsid w:val="005D3EBF"/>
    <w:rsid w:val="005E78E5"/>
    <w:rsid w:val="005F1E54"/>
    <w:rsid w:val="005F3E86"/>
    <w:rsid w:val="00603CED"/>
    <w:rsid w:val="00606CAD"/>
    <w:rsid w:val="006163FE"/>
    <w:rsid w:val="0061717A"/>
    <w:rsid w:val="006217A0"/>
    <w:rsid w:val="00636B66"/>
    <w:rsid w:val="0064290D"/>
    <w:rsid w:val="00662061"/>
    <w:rsid w:val="006630CE"/>
    <w:rsid w:val="00667B49"/>
    <w:rsid w:val="00674618"/>
    <w:rsid w:val="00680392"/>
    <w:rsid w:val="006A3173"/>
    <w:rsid w:val="006B071B"/>
    <w:rsid w:val="006C10E1"/>
    <w:rsid w:val="006D0CF3"/>
    <w:rsid w:val="006F2B82"/>
    <w:rsid w:val="0070020D"/>
    <w:rsid w:val="00701F97"/>
    <w:rsid w:val="0071012C"/>
    <w:rsid w:val="007103D9"/>
    <w:rsid w:val="00716758"/>
    <w:rsid w:val="0072749A"/>
    <w:rsid w:val="00740CDD"/>
    <w:rsid w:val="00762E7A"/>
    <w:rsid w:val="0077558F"/>
    <w:rsid w:val="00776B23"/>
    <w:rsid w:val="00777876"/>
    <w:rsid w:val="00786331"/>
    <w:rsid w:val="00792B4F"/>
    <w:rsid w:val="00792DD5"/>
    <w:rsid w:val="007961A7"/>
    <w:rsid w:val="007B49B3"/>
    <w:rsid w:val="007D617D"/>
    <w:rsid w:val="007D6613"/>
    <w:rsid w:val="007F3504"/>
    <w:rsid w:val="007F4DB7"/>
    <w:rsid w:val="0081386C"/>
    <w:rsid w:val="00820041"/>
    <w:rsid w:val="00822A72"/>
    <w:rsid w:val="00832854"/>
    <w:rsid w:val="008451AE"/>
    <w:rsid w:val="008521DF"/>
    <w:rsid w:val="008535FD"/>
    <w:rsid w:val="008603EF"/>
    <w:rsid w:val="008724FB"/>
    <w:rsid w:val="00872D86"/>
    <w:rsid w:val="00882DAB"/>
    <w:rsid w:val="00884EE8"/>
    <w:rsid w:val="00892576"/>
    <w:rsid w:val="00892BEE"/>
    <w:rsid w:val="008943DD"/>
    <w:rsid w:val="00897C0D"/>
    <w:rsid w:val="008A7B1E"/>
    <w:rsid w:val="008B38FD"/>
    <w:rsid w:val="008C084D"/>
    <w:rsid w:val="008C4D13"/>
    <w:rsid w:val="008D0F99"/>
    <w:rsid w:val="008E0357"/>
    <w:rsid w:val="008F02D8"/>
    <w:rsid w:val="00923DBC"/>
    <w:rsid w:val="00936DCC"/>
    <w:rsid w:val="0094171E"/>
    <w:rsid w:val="00943B65"/>
    <w:rsid w:val="00953A62"/>
    <w:rsid w:val="00970312"/>
    <w:rsid w:val="009A37D4"/>
    <w:rsid w:val="009A7167"/>
    <w:rsid w:val="009A78F9"/>
    <w:rsid w:val="009B2B77"/>
    <w:rsid w:val="009B3538"/>
    <w:rsid w:val="009B41A9"/>
    <w:rsid w:val="009B46F5"/>
    <w:rsid w:val="009B4B05"/>
    <w:rsid w:val="009C1BBF"/>
    <w:rsid w:val="009D13EC"/>
    <w:rsid w:val="009E27AA"/>
    <w:rsid w:val="009E4485"/>
    <w:rsid w:val="009E477F"/>
    <w:rsid w:val="00A11E11"/>
    <w:rsid w:val="00A2114A"/>
    <w:rsid w:val="00A214CE"/>
    <w:rsid w:val="00A260E9"/>
    <w:rsid w:val="00A267FB"/>
    <w:rsid w:val="00A41C62"/>
    <w:rsid w:val="00A43922"/>
    <w:rsid w:val="00A71ED4"/>
    <w:rsid w:val="00A72EA6"/>
    <w:rsid w:val="00A75AD2"/>
    <w:rsid w:val="00A850C8"/>
    <w:rsid w:val="00A87ADC"/>
    <w:rsid w:val="00A92751"/>
    <w:rsid w:val="00AB17CE"/>
    <w:rsid w:val="00AB194D"/>
    <w:rsid w:val="00AD09F1"/>
    <w:rsid w:val="00AF2EF0"/>
    <w:rsid w:val="00AF6BD0"/>
    <w:rsid w:val="00AF7960"/>
    <w:rsid w:val="00B0542C"/>
    <w:rsid w:val="00B15FEF"/>
    <w:rsid w:val="00B161E8"/>
    <w:rsid w:val="00B251DA"/>
    <w:rsid w:val="00B33997"/>
    <w:rsid w:val="00B357C5"/>
    <w:rsid w:val="00B61522"/>
    <w:rsid w:val="00B66B09"/>
    <w:rsid w:val="00B77FC5"/>
    <w:rsid w:val="00B81518"/>
    <w:rsid w:val="00B81D50"/>
    <w:rsid w:val="00B84559"/>
    <w:rsid w:val="00B90BEA"/>
    <w:rsid w:val="00B920AE"/>
    <w:rsid w:val="00B94930"/>
    <w:rsid w:val="00BA0D20"/>
    <w:rsid w:val="00BA17FB"/>
    <w:rsid w:val="00BA21F6"/>
    <w:rsid w:val="00BA4673"/>
    <w:rsid w:val="00BB4776"/>
    <w:rsid w:val="00BD0BD5"/>
    <w:rsid w:val="00BD470B"/>
    <w:rsid w:val="00BD7D54"/>
    <w:rsid w:val="00BD7F00"/>
    <w:rsid w:val="00BE1477"/>
    <w:rsid w:val="00BF107B"/>
    <w:rsid w:val="00BF397C"/>
    <w:rsid w:val="00BF4952"/>
    <w:rsid w:val="00C04B7F"/>
    <w:rsid w:val="00C2042F"/>
    <w:rsid w:val="00C22A02"/>
    <w:rsid w:val="00C41200"/>
    <w:rsid w:val="00C45AF0"/>
    <w:rsid w:val="00C45B51"/>
    <w:rsid w:val="00C46272"/>
    <w:rsid w:val="00C6228F"/>
    <w:rsid w:val="00C626DC"/>
    <w:rsid w:val="00C71EC1"/>
    <w:rsid w:val="00C73CAB"/>
    <w:rsid w:val="00C7772F"/>
    <w:rsid w:val="00C85B42"/>
    <w:rsid w:val="00C92BB5"/>
    <w:rsid w:val="00C9565E"/>
    <w:rsid w:val="00CA0389"/>
    <w:rsid w:val="00CD727C"/>
    <w:rsid w:val="00CE2C1C"/>
    <w:rsid w:val="00D160DB"/>
    <w:rsid w:val="00D24783"/>
    <w:rsid w:val="00D44E80"/>
    <w:rsid w:val="00D53CCB"/>
    <w:rsid w:val="00D617FD"/>
    <w:rsid w:val="00D66253"/>
    <w:rsid w:val="00D7318E"/>
    <w:rsid w:val="00D75635"/>
    <w:rsid w:val="00D77C66"/>
    <w:rsid w:val="00D9239B"/>
    <w:rsid w:val="00D928F6"/>
    <w:rsid w:val="00DB0372"/>
    <w:rsid w:val="00DB1483"/>
    <w:rsid w:val="00DC642D"/>
    <w:rsid w:val="00DF7236"/>
    <w:rsid w:val="00E16FB3"/>
    <w:rsid w:val="00E25A00"/>
    <w:rsid w:val="00E33151"/>
    <w:rsid w:val="00E34778"/>
    <w:rsid w:val="00E557FB"/>
    <w:rsid w:val="00E71DC2"/>
    <w:rsid w:val="00E805FE"/>
    <w:rsid w:val="00E8072E"/>
    <w:rsid w:val="00E83DF7"/>
    <w:rsid w:val="00E8644A"/>
    <w:rsid w:val="00E97933"/>
    <w:rsid w:val="00EA71CC"/>
    <w:rsid w:val="00ED6D67"/>
    <w:rsid w:val="00EE207B"/>
    <w:rsid w:val="00EE27F7"/>
    <w:rsid w:val="00EE3663"/>
    <w:rsid w:val="00EF1A2A"/>
    <w:rsid w:val="00F02A87"/>
    <w:rsid w:val="00F165D3"/>
    <w:rsid w:val="00F225A4"/>
    <w:rsid w:val="00F24696"/>
    <w:rsid w:val="00F24F9E"/>
    <w:rsid w:val="00F3702D"/>
    <w:rsid w:val="00F43F5B"/>
    <w:rsid w:val="00F46B8A"/>
    <w:rsid w:val="00F60DB8"/>
    <w:rsid w:val="00F7497C"/>
    <w:rsid w:val="00F757CD"/>
    <w:rsid w:val="00F845EE"/>
    <w:rsid w:val="00F87E82"/>
    <w:rsid w:val="00F927DA"/>
    <w:rsid w:val="00F97935"/>
    <w:rsid w:val="00FC05A4"/>
    <w:rsid w:val="00FE0712"/>
    <w:rsid w:val="00FE37B9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F05F"/>
  <w15:chartTrackingRefBased/>
  <w15:docId w15:val="{AF9643A1-E218-47B5-AB48-1D46EA8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F9E"/>
    <w:rPr>
      <w:color w:val="0000FF"/>
      <w:u w:val="single"/>
    </w:rPr>
  </w:style>
  <w:style w:type="paragraph" w:customStyle="1" w:styleId="Default">
    <w:name w:val="Default"/>
    <w:rsid w:val="00076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0CE"/>
    <w:rPr>
      <w:b/>
      <w:bCs/>
      <w:sz w:val="20"/>
      <w:szCs w:val="20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663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6630C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663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B7F"/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B7F"/>
  </w:style>
  <w:style w:type="table" w:styleId="Tabela-Siatka">
    <w:name w:val="Table Grid"/>
    <w:basedOn w:val="Standardowy"/>
    <w:uiPriority w:val="39"/>
    <w:rsid w:val="00F6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0D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559"/>
    <w:rPr>
      <w:vertAlign w:val="superscript"/>
    </w:rPr>
  </w:style>
  <w:style w:type="paragraph" w:customStyle="1" w:styleId="menfont">
    <w:name w:val="men font"/>
    <w:basedOn w:val="Normalny"/>
    <w:link w:val="menfontZnak"/>
    <w:uiPriority w:val="99"/>
    <w:rsid w:val="004C4F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4C4F2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4C4F25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4C4F25"/>
    <w:pPr>
      <w:numPr>
        <w:numId w:val="12"/>
      </w:numPr>
      <w:spacing w:before="120"/>
    </w:pPr>
    <w:rPr>
      <w:rFonts w:ascii="Proxima Nova" w:hAnsi="Proxima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61B3-3438-4763-AF70-8E0DE7C5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1987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Dyrektor</cp:lastModifiedBy>
  <cp:revision>2</cp:revision>
  <dcterms:created xsi:type="dcterms:W3CDTF">2021-08-31T08:15:00Z</dcterms:created>
  <dcterms:modified xsi:type="dcterms:W3CDTF">2021-08-31T08:15:00Z</dcterms:modified>
</cp:coreProperties>
</file>